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A70" w:rsidRPr="00677DBC" w:rsidRDefault="003D14F6" w:rsidP="00830718">
      <w:pPr>
        <w:pStyle w:val="Textoindependiente2"/>
        <w:spacing w:after="0" w:line="240" w:lineRule="auto"/>
        <w:jc w:val="center"/>
        <w:rPr>
          <w:rFonts w:cs="Arial"/>
          <w:b/>
          <w:sz w:val="20"/>
        </w:rPr>
      </w:pPr>
      <w:bookmarkStart w:id="0" w:name="_Toc246418199"/>
      <w:bookmarkStart w:id="1" w:name="_Toc251066143"/>
      <w:r w:rsidRPr="00677DBC">
        <w:rPr>
          <w:rFonts w:cs="Arial"/>
          <w:b/>
          <w:sz w:val="20"/>
        </w:rPr>
        <w:t xml:space="preserve">ANEXO </w:t>
      </w:r>
      <w:r w:rsidR="00FB3AEE" w:rsidRPr="00677DBC">
        <w:rPr>
          <w:rFonts w:cs="Arial"/>
          <w:b/>
          <w:sz w:val="20"/>
        </w:rPr>
        <w:t>2</w:t>
      </w:r>
      <w:r w:rsidRPr="00677DBC">
        <w:rPr>
          <w:rFonts w:cs="Arial"/>
          <w:b/>
          <w:sz w:val="20"/>
        </w:rPr>
        <w:t>. FORMATO DOCUMENTO TÉCNICO DE SOPORTE</w:t>
      </w:r>
    </w:p>
    <w:p w:rsidR="00D92AD7" w:rsidRPr="00677DBC" w:rsidRDefault="00D92AD7" w:rsidP="00D92AD7">
      <w:pPr>
        <w:pStyle w:val="Textoindependiente2"/>
        <w:spacing w:after="0" w:line="240" w:lineRule="auto"/>
        <w:rPr>
          <w:rFonts w:cs="Arial"/>
          <w:sz w:val="20"/>
        </w:rPr>
      </w:pPr>
    </w:p>
    <w:bookmarkEnd w:id="0"/>
    <w:bookmarkEnd w:id="1"/>
    <w:p w:rsidR="000F3B25" w:rsidRPr="00677DBC" w:rsidRDefault="000F3B25" w:rsidP="00D92AD7">
      <w:pPr>
        <w:pStyle w:val="Ttulo"/>
        <w:jc w:val="both"/>
        <w:rPr>
          <w:rFonts w:cs="Arial"/>
          <w:b w:val="0"/>
          <w:sz w:val="20"/>
        </w:rPr>
      </w:pPr>
    </w:p>
    <w:p w:rsidR="00CD715D" w:rsidRPr="00677DBC" w:rsidRDefault="00194639" w:rsidP="00726B53">
      <w:pPr>
        <w:numPr>
          <w:ilvl w:val="0"/>
          <w:numId w:val="3"/>
        </w:numPr>
        <w:rPr>
          <w:rFonts w:cs="Arial"/>
          <w:b/>
          <w:sz w:val="20"/>
        </w:rPr>
      </w:pPr>
      <w:r w:rsidRPr="00677DBC">
        <w:rPr>
          <w:rFonts w:cs="Arial"/>
          <w:b/>
          <w:sz w:val="20"/>
        </w:rPr>
        <w:t>IDENTIFICACIÓN</w:t>
      </w:r>
    </w:p>
    <w:p w:rsidR="00194639" w:rsidRPr="00677DBC"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677DBC">
        <w:trPr>
          <w:trHeight w:val="591"/>
          <w:jc w:val="center"/>
        </w:trPr>
        <w:tc>
          <w:tcPr>
            <w:tcW w:w="3236" w:type="dxa"/>
            <w:shd w:val="clear" w:color="auto" w:fill="DBDBDB"/>
            <w:vAlign w:val="center"/>
          </w:tcPr>
          <w:p w:rsidR="00194639" w:rsidRPr="00677DBC" w:rsidRDefault="00194639" w:rsidP="00194639">
            <w:pPr>
              <w:ind w:left="360"/>
              <w:rPr>
                <w:rFonts w:cs="Arial"/>
                <w:sz w:val="20"/>
              </w:rPr>
            </w:pPr>
            <w:r w:rsidRPr="00677DBC">
              <w:rPr>
                <w:rFonts w:cs="Arial"/>
                <w:b/>
                <w:sz w:val="20"/>
              </w:rPr>
              <w:t>LOCALIDAD</w:t>
            </w:r>
          </w:p>
        </w:tc>
        <w:tc>
          <w:tcPr>
            <w:tcW w:w="6971" w:type="dxa"/>
            <w:vAlign w:val="center"/>
          </w:tcPr>
          <w:p w:rsidR="00194639" w:rsidRPr="00677DBC" w:rsidRDefault="006F4D7D" w:rsidP="006F4D7D">
            <w:pPr>
              <w:jc w:val="left"/>
              <w:rPr>
                <w:rFonts w:cs="Arial"/>
                <w:sz w:val="20"/>
              </w:rPr>
            </w:pPr>
            <w:r w:rsidRPr="00677DBC">
              <w:rPr>
                <w:rFonts w:cs="Arial"/>
                <w:sz w:val="20"/>
              </w:rPr>
              <w:t xml:space="preserve">BARRIOS UNIDOS </w:t>
            </w:r>
            <w:r w:rsidR="00964F8E" w:rsidRPr="00677DBC">
              <w:rPr>
                <w:rFonts w:cs="Arial"/>
                <w:sz w:val="20"/>
              </w:rPr>
              <w:t>-1</w:t>
            </w:r>
            <w:r w:rsidRPr="00677DBC">
              <w:rPr>
                <w:rFonts w:cs="Arial"/>
                <w:sz w:val="20"/>
              </w:rPr>
              <w:t>2</w:t>
            </w:r>
          </w:p>
        </w:tc>
      </w:tr>
      <w:tr w:rsidR="00194639" w:rsidRPr="00677DBC">
        <w:trPr>
          <w:trHeight w:val="557"/>
          <w:jc w:val="center"/>
        </w:trPr>
        <w:tc>
          <w:tcPr>
            <w:tcW w:w="3236" w:type="dxa"/>
            <w:shd w:val="clear" w:color="auto" w:fill="DBDBDB"/>
            <w:vAlign w:val="center"/>
          </w:tcPr>
          <w:p w:rsidR="00194639" w:rsidRPr="00677DBC" w:rsidRDefault="00194639" w:rsidP="004E183D">
            <w:pPr>
              <w:ind w:left="360"/>
              <w:rPr>
                <w:rFonts w:cs="Arial"/>
                <w:sz w:val="20"/>
              </w:rPr>
            </w:pPr>
            <w:r w:rsidRPr="00677DBC">
              <w:rPr>
                <w:rFonts w:cs="Arial"/>
                <w:b/>
                <w:sz w:val="20"/>
              </w:rPr>
              <w:t>NOMBRE DEL PROYECTO</w:t>
            </w:r>
          </w:p>
        </w:tc>
        <w:tc>
          <w:tcPr>
            <w:tcW w:w="6971" w:type="dxa"/>
            <w:vAlign w:val="center"/>
          </w:tcPr>
          <w:p w:rsidR="00194639" w:rsidRPr="00677DBC" w:rsidRDefault="006F4D7D" w:rsidP="00DD6D9F">
            <w:pPr>
              <w:jc w:val="left"/>
              <w:rPr>
                <w:rFonts w:cs="Arial"/>
                <w:color w:val="FF0000"/>
                <w:sz w:val="20"/>
              </w:rPr>
            </w:pPr>
            <w:r w:rsidRPr="00677DBC">
              <w:rPr>
                <w:rFonts w:cs="Arial"/>
                <w:sz w:val="20"/>
                <w:lang w:val="es-ES"/>
              </w:rPr>
              <w:t>PGI: Mejor espacio público para todos</w:t>
            </w:r>
          </w:p>
        </w:tc>
      </w:tr>
      <w:tr w:rsidR="00194639" w:rsidRPr="00677DBC">
        <w:trPr>
          <w:trHeight w:val="564"/>
          <w:jc w:val="center"/>
        </w:trPr>
        <w:tc>
          <w:tcPr>
            <w:tcW w:w="3236" w:type="dxa"/>
            <w:shd w:val="clear" w:color="auto" w:fill="DBDBDB"/>
            <w:vAlign w:val="center"/>
          </w:tcPr>
          <w:p w:rsidR="00194639" w:rsidRPr="00677DBC" w:rsidRDefault="00194639" w:rsidP="004E183D">
            <w:pPr>
              <w:ind w:left="360"/>
              <w:rPr>
                <w:rFonts w:cs="Arial"/>
                <w:b/>
                <w:sz w:val="20"/>
              </w:rPr>
            </w:pPr>
            <w:r w:rsidRPr="00677DBC">
              <w:rPr>
                <w:rFonts w:cs="Arial"/>
                <w:b/>
                <w:sz w:val="20"/>
              </w:rPr>
              <w:t>CÓDIGO DEL PROYECTO</w:t>
            </w:r>
          </w:p>
        </w:tc>
        <w:tc>
          <w:tcPr>
            <w:tcW w:w="6971" w:type="dxa"/>
            <w:vAlign w:val="center"/>
          </w:tcPr>
          <w:p w:rsidR="00194639" w:rsidRPr="00677DBC" w:rsidRDefault="006F4D7D" w:rsidP="00DD6D9F">
            <w:pPr>
              <w:jc w:val="left"/>
              <w:rPr>
                <w:rFonts w:cs="Arial"/>
                <w:sz w:val="20"/>
              </w:rPr>
            </w:pPr>
            <w:r w:rsidRPr="00677DBC">
              <w:rPr>
                <w:rFonts w:cs="Arial"/>
                <w:sz w:val="20"/>
                <w:lang w:val="es-ES"/>
              </w:rPr>
              <w:t>No. 1558</w:t>
            </w:r>
          </w:p>
        </w:tc>
      </w:tr>
      <w:tr w:rsidR="00975C97" w:rsidRPr="00677DBC">
        <w:trPr>
          <w:trHeight w:val="564"/>
          <w:jc w:val="center"/>
        </w:trPr>
        <w:tc>
          <w:tcPr>
            <w:tcW w:w="3236" w:type="dxa"/>
            <w:shd w:val="clear" w:color="auto" w:fill="DBDBDB"/>
            <w:vAlign w:val="center"/>
          </w:tcPr>
          <w:p w:rsidR="00975C97" w:rsidRPr="00677DBC" w:rsidRDefault="00975C97" w:rsidP="004E183D">
            <w:pPr>
              <w:ind w:left="360"/>
              <w:rPr>
                <w:rFonts w:cs="Arial"/>
                <w:b/>
                <w:sz w:val="20"/>
              </w:rPr>
            </w:pPr>
            <w:r w:rsidRPr="00677DBC">
              <w:rPr>
                <w:rFonts w:cs="Arial"/>
                <w:b/>
                <w:sz w:val="20"/>
              </w:rPr>
              <w:t>COMPONENTES</w:t>
            </w:r>
          </w:p>
        </w:tc>
        <w:tc>
          <w:tcPr>
            <w:tcW w:w="6971" w:type="dxa"/>
            <w:vAlign w:val="center"/>
          </w:tcPr>
          <w:p w:rsidR="00975C97" w:rsidRPr="00677DBC" w:rsidRDefault="006F4D7D" w:rsidP="006F4D7D">
            <w:pPr>
              <w:jc w:val="left"/>
              <w:rPr>
                <w:rFonts w:cs="Arial"/>
                <w:color w:val="FF0000"/>
                <w:sz w:val="20"/>
              </w:rPr>
            </w:pPr>
            <w:r w:rsidRPr="00677DBC">
              <w:rPr>
                <w:rFonts w:cs="Arial"/>
                <w:sz w:val="20"/>
                <w:lang w:val="es-ES"/>
              </w:rPr>
              <w:t>Intervención de parques</w:t>
            </w:r>
          </w:p>
        </w:tc>
      </w:tr>
    </w:tbl>
    <w:p w:rsidR="00194639" w:rsidRPr="00677DBC" w:rsidRDefault="00194639" w:rsidP="00D92AD7">
      <w:pPr>
        <w:pStyle w:val="Ttulo"/>
        <w:jc w:val="both"/>
        <w:rPr>
          <w:rFonts w:cs="Arial"/>
          <w:sz w:val="20"/>
        </w:rPr>
      </w:pPr>
    </w:p>
    <w:p w:rsidR="00194639" w:rsidRPr="00677DBC" w:rsidRDefault="00194639" w:rsidP="00D92AD7">
      <w:pPr>
        <w:pStyle w:val="Ttulo"/>
        <w:jc w:val="both"/>
        <w:rPr>
          <w:rFonts w:cs="Arial"/>
          <w:sz w:val="20"/>
        </w:rPr>
      </w:pPr>
    </w:p>
    <w:p w:rsidR="00194639" w:rsidRPr="00677DBC" w:rsidRDefault="00194639" w:rsidP="00726B53">
      <w:pPr>
        <w:numPr>
          <w:ilvl w:val="0"/>
          <w:numId w:val="3"/>
        </w:numPr>
        <w:rPr>
          <w:rFonts w:cs="Arial"/>
          <w:b/>
          <w:sz w:val="20"/>
        </w:rPr>
      </w:pPr>
      <w:r w:rsidRPr="00677DBC">
        <w:rPr>
          <w:rFonts w:cs="Arial"/>
          <w:b/>
          <w:sz w:val="20"/>
        </w:rPr>
        <w:t>CLASIFICACIÓN</w:t>
      </w:r>
    </w:p>
    <w:p w:rsidR="00194639" w:rsidRPr="00677DBC" w:rsidRDefault="00194639" w:rsidP="00D92AD7">
      <w:pPr>
        <w:pStyle w:val="Ttulo"/>
        <w:jc w:val="both"/>
        <w:rPr>
          <w:rFonts w:cs="Arial"/>
          <w:sz w:val="20"/>
        </w:rPr>
      </w:pPr>
    </w:p>
    <w:tbl>
      <w:tblPr>
        <w:tblW w:w="1048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383"/>
        <w:gridCol w:w="7102"/>
      </w:tblGrid>
      <w:tr w:rsidR="000523FD" w:rsidRPr="00677DBC" w:rsidTr="008C44FF">
        <w:trPr>
          <w:trHeight w:val="614"/>
          <w:jc w:val="center"/>
        </w:trPr>
        <w:tc>
          <w:tcPr>
            <w:tcW w:w="3383" w:type="dxa"/>
            <w:shd w:val="clear" w:color="auto" w:fill="D9D9D9" w:themeFill="background1" w:themeFillShade="D9"/>
            <w:vAlign w:val="center"/>
          </w:tcPr>
          <w:p w:rsidR="000523FD" w:rsidRPr="00677DBC" w:rsidRDefault="000523FD" w:rsidP="004E183D">
            <w:pPr>
              <w:ind w:left="360"/>
              <w:rPr>
                <w:rFonts w:cs="Arial"/>
                <w:sz w:val="20"/>
              </w:rPr>
            </w:pPr>
            <w:r w:rsidRPr="00677DBC">
              <w:rPr>
                <w:rFonts w:cs="Arial"/>
                <w:b/>
                <w:sz w:val="20"/>
              </w:rPr>
              <w:t>PLAN DE DESARROLLO LOCAL</w:t>
            </w:r>
          </w:p>
        </w:tc>
        <w:tc>
          <w:tcPr>
            <w:tcW w:w="7102" w:type="dxa"/>
            <w:vAlign w:val="center"/>
          </w:tcPr>
          <w:p w:rsidR="000523FD" w:rsidRPr="00677DBC" w:rsidRDefault="000523FD" w:rsidP="000523FD">
            <w:pPr>
              <w:jc w:val="left"/>
              <w:rPr>
                <w:rFonts w:cs="Arial"/>
                <w:sz w:val="20"/>
                <w:lang w:val="es-ES"/>
              </w:rPr>
            </w:pPr>
            <w:r w:rsidRPr="00677DBC">
              <w:rPr>
                <w:rFonts w:cs="Arial"/>
                <w:sz w:val="20"/>
                <w:lang w:val="es-ES"/>
              </w:rPr>
              <w:t>Plan de Desarrollo Local Barrios Unidos Mejor Para Todos.</w:t>
            </w:r>
          </w:p>
          <w:p w:rsidR="000523FD" w:rsidRPr="00677DBC" w:rsidRDefault="000523FD" w:rsidP="000523FD">
            <w:pPr>
              <w:jc w:val="left"/>
              <w:rPr>
                <w:rFonts w:cs="Arial"/>
                <w:sz w:val="20"/>
                <w:lang w:val="es-ES"/>
              </w:rPr>
            </w:pPr>
            <w:r w:rsidRPr="00677DBC">
              <w:rPr>
                <w:rFonts w:cs="Arial"/>
                <w:sz w:val="20"/>
                <w:lang w:val="es-ES"/>
              </w:rPr>
              <w:t>“CONSTRUYENDO FUTURO”</w:t>
            </w:r>
          </w:p>
        </w:tc>
      </w:tr>
      <w:tr w:rsidR="000523FD" w:rsidRPr="00677DBC" w:rsidTr="008C44FF">
        <w:trPr>
          <w:trHeight w:val="708"/>
          <w:jc w:val="center"/>
        </w:trPr>
        <w:tc>
          <w:tcPr>
            <w:tcW w:w="3383" w:type="dxa"/>
            <w:shd w:val="clear" w:color="auto" w:fill="D9D9D9" w:themeFill="background1" w:themeFillShade="D9"/>
            <w:vAlign w:val="center"/>
          </w:tcPr>
          <w:p w:rsidR="000523FD" w:rsidRPr="00677DBC" w:rsidRDefault="000523FD" w:rsidP="004E183D">
            <w:pPr>
              <w:ind w:left="360"/>
              <w:rPr>
                <w:rFonts w:cs="Arial"/>
                <w:sz w:val="20"/>
              </w:rPr>
            </w:pPr>
            <w:r w:rsidRPr="00677DBC">
              <w:rPr>
                <w:rFonts w:cs="Arial"/>
                <w:b/>
                <w:sz w:val="20"/>
              </w:rPr>
              <w:t>PILAR/EJE</w:t>
            </w:r>
          </w:p>
        </w:tc>
        <w:tc>
          <w:tcPr>
            <w:tcW w:w="7102" w:type="dxa"/>
            <w:vAlign w:val="center"/>
          </w:tcPr>
          <w:p w:rsidR="000523FD" w:rsidRPr="00677DBC" w:rsidRDefault="000523FD" w:rsidP="000523FD">
            <w:pPr>
              <w:jc w:val="left"/>
              <w:rPr>
                <w:rFonts w:cs="Arial"/>
                <w:sz w:val="20"/>
                <w:lang w:val="es-ES"/>
              </w:rPr>
            </w:pPr>
            <w:r w:rsidRPr="00677DBC">
              <w:rPr>
                <w:rFonts w:cs="Arial"/>
                <w:sz w:val="20"/>
                <w:lang w:val="es-ES"/>
              </w:rPr>
              <w:t>Democracia Urbana</w:t>
            </w:r>
          </w:p>
        </w:tc>
      </w:tr>
      <w:tr w:rsidR="000523FD" w:rsidRPr="00677DBC" w:rsidTr="008C44FF">
        <w:trPr>
          <w:trHeight w:val="691"/>
          <w:jc w:val="center"/>
        </w:trPr>
        <w:tc>
          <w:tcPr>
            <w:tcW w:w="3383" w:type="dxa"/>
            <w:shd w:val="clear" w:color="auto" w:fill="D9D9D9" w:themeFill="background1" w:themeFillShade="D9"/>
            <w:vAlign w:val="center"/>
          </w:tcPr>
          <w:p w:rsidR="000523FD" w:rsidRPr="00677DBC" w:rsidRDefault="000523FD" w:rsidP="004E183D">
            <w:pPr>
              <w:ind w:left="360"/>
              <w:rPr>
                <w:rFonts w:cs="Arial"/>
                <w:b/>
                <w:sz w:val="20"/>
              </w:rPr>
            </w:pPr>
            <w:r w:rsidRPr="00677DBC">
              <w:rPr>
                <w:rFonts w:cs="Arial"/>
                <w:b/>
                <w:sz w:val="20"/>
              </w:rPr>
              <w:t>PROGRAMA</w:t>
            </w:r>
          </w:p>
        </w:tc>
        <w:tc>
          <w:tcPr>
            <w:tcW w:w="7102" w:type="dxa"/>
            <w:vAlign w:val="center"/>
          </w:tcPr>
          <w:p w:rsidR="000523FD" w:rsidRPr="00677DBC" w:rsidRDefault="000523FD" w:rsidP="000523FD">
            <w:pPr>
              <w:jc w:val="left"/>
              <w:rPr>
                <w:rFonts w:cs="Arial"/>
                <w:sz w:val="20"/>
                <w:lang w:val="es-ES"/>
              </w:rPr>
            </w:pPr>
            <w:r w:rsidRPr="00677DBC">
              <w:rPr>
                <w:rFonts w:cs="Arial"/>
                <w:sz w:val="20"/>
                <w:lang w:val="es-ES"/>
              </w:rPr>
              <w:t xml:space="preserve">Espacio público derecho de todos </w:t>
            </w:r>
          </w:p>
        </w:tc>
      </w:tr>
      <w:tr w:rsidR="000523FD" w:rsidRPr="00677DBC" w:rsidTr="008C44FF">
        <w:trPr>
          <w:trHeight w:val="562"/>
          <w:jc w:val="center"/>
        </w:trPr>
        <w:tc>
          <w:tcPr>
            <w:tcW w:w="3383" w:type="dxa"/>
            <w:shd w:val="clear" w:color="auto" w:fill="D9D9D9" w:themeFill="background1" w:themeFillShade="D9"/>
            <w:vAlign w:val="center"/>
          </w:tcPr>
          <w:p w:rsidR="000523FD" w:rsidRPr="00677DBC" w:rsidRDefault="000523FD" w:rsidP="00894AA1">
            <w:pPr>
              <w:ind w:left="360"/>
              <w:rPr>
                <w:rFonts w:cs="Arial"/>
                <w:b/>
                <w:sz w:val="20"/>
              </w:rPr>
            </w:pPr>
            <w:r w:rsidRPr="00677DBC">
              <w:rPr>
                <w:rFonts w:cs="Arial"/>
                <w:b/>
                <w:sz w:val="20"/>
              </w:rPr>
              <w:t>META(S) PLAN DE DESARROLLO</w:t>
            </w:r>
          </w:p>
        </w:tc>
        <w:tc>
          <w:tcPr>
            <w:tcW w:w="7102" w:type="dxa"/>
            <w:vAlign w:val="center"/>
          </w:tcPr>
          <w:p w:rsidR="000523FD" w:rsidRPr="00677DBC" w:rsidRDefault="000523FD" w:rsidP="004869DE">
            <w:pPr>
              <w:jc w:val="left"/>
              <w:rPr>
                <w:rFonts w:cs="Arial"/>
                <w:sz w:val="20"/>
                <w:lang w:val="es-ES"/>
              </w:rPr>
            </w:pPr>
            <w:r w:rsidRPr="00677DBC">
              <w:rPr>
                <w:rFonts w:cs="Arial"/>
                <w:sz w:val="20"/>
                <w:lang w:val="es-ES"/>
              </w:rPr>
              <w:t>Intervenir cuarenta (40) parques vecinales y/o de bolsillo en el cuatrienio</w:t>
            </w:r>
          </w:p>
        </w:tc>
      </w:tr>
      <w:tr w:rsidR="004123CE" w:rsidRPr="00677DBC" w:rsidTr="008C44FF">
        <w:trPr>
          <w:trHeight w:val="562"/>
          <w:jc w:val="center"/>
        </w:trPr>
        <w:tc>
          <w:tcPr>
            <w:tcW w:w="3383" w:type="dxa"/>
            <w:shd w:val="clear" w:color="auto" w:fill="D9D9D9" w:themeFill="background1" w:themeFillShade="D9"/>
            <w:vAlign w:val="center"/>
          </w:tcPr>
          <w:p w:rsidR="004123CE" w:rsidRPr="00677DBC" w:rsidRDefault="004123CE" w:rsidP="004123CE">
            <w:pPr>
              <w:pStyle w:val="Ttulo"/>
              <w:jc w:val="both"/>
              <w:rPr>
                <w:rFonts w:cs="Arial"/>
                <w:b w:val="0"/>
                <w:sz w:val="20"/>
              </w:rPr>
            </w:pPr>
          </w:p>
          <w:p w:rsidR="004123CE" w:rsidRPr="00677DBC" w:rsidRDefault="004123CE" w:rsidP="004123CE">
            <w:pPr>
              <w:ind w:left="360"/>
              <w:rPr>
                <w:rFonts w:cs="Arial"/>
                <w:b/>
                <w:sz w:val="20"/>
              </w:rPr>
            </w:pPr>
            <w:r w:rsidRPr="00677DBC">
              <w:rPr>
                <w:rFonts w:cs="Arial"/>
                <w:b/>
                <w:sz w:val="20"/>
              </w:rPr>
              <w:t>AÑO DE VIGENCIA</w:t>
            </w:r>
          </w:p>
          <w:p w:rsidR="004123CE" w:rsidRPr="00677DBC" w:rsidRDefault="004123CE" w:rsidP="00894AA1">
            <w:pPr>
              <w:ind w:left="360"/>
              <w:rPr>
                <w:rFonts w:cs="Arial"/>
                <w:b/>
                <w:sz w:val="20"/>
              </w:rPr>
            </w:pPr>
          </w:p>
        </w:tc>
        <w:tc>
          <w:tcPr>
            <w:tcW w:w="7102" w:type="dxa"/>
          </w:tcPr>
          <w:p w:rsidR="004123CE" w:rsidRPr="00677DBC" w:rsidRDefault="004123CE" w:rsidP="004123CE">
            <w:pPr>
              <w:rPr>
                <w:rFonts w:cs="Arial"/>
                <w:color w:val="FF0000"/>
                <w:sz w:val="20"/>
              </w:rPr>
            </w:pPr>
          </w:p>
          <w:p w:rsidR="004123CE" w:rsidRPr="00677DBC" w:rsidRDefault="004123CE" w:rsidP="004123CE">
            <w:pPr>
              <w:rPr>
                <w:rFonts w:cs="Arial"/>
                <w:b/>
                <w:sz w:val="20"/>
              </w:rPr>
            </w:pPr>
            <w:r w:rsidRPr="00677DBC">
              <w:rPr>
                <w:rFonts w:cs="Arial"/>
                <w:b/>
                <w:sz w:val="20"/>
              </w:rPr>
              <w:t>Escriba aquí el (los) año (s):</w:t>
            </w:r>
          </w:p>
          <w:p w:rsidR="004123CE" w:rsidRPr="00677DBC" w:rsidRDefault="004123CE" w:rsidP="004123CE">
            <w:pPr>
              <w:rPr>
                <w:rFonts w:cs="Arial"/>
                <w:color w:val="FF0000"/>
                <w:sz w:val="20"/>
              </w:rPr>
            </w:pPr>
          </w:p>
          <w:p w:rsidR="004123CE" w:rsidRPr="00677DBC" w:rsidRDefault="004123CE" w:rsidP="004123CE">
            <w:pPr>
              <w:rPr>
                <w:rFonts w:cs="Arial"/>
                <w:b/>
                <w:sz w:val="20"/>
              </w:rPr>
            </w:pPr>
            <w:r w:rsidRPr="00677DBC">
              <w:rPr>
                <w:rFonts w:cs="Arial"/>
                <w:sz w:val="20"/>
              </w:rPr>
              <w:t>2</w:t>
            </w:r>
            <w:r w:rsidRPr="00677DBC">
              <w:rPr>
                <w:rFonts w:cs="Arial"/>
                <w:sz w:val="20"/>
                <w:lang w:val="es-ES"/>
              </w:rPr>
              <w:t>0</w:t>
            </w:r>
            <w:r w:rsidR="00797871" w:rsidRPr="00677DBC">
              <w:rPr>
                <w:rFonts w:cs="Arial"/>
                <w:sz w:val="20"/>
                <w:lang w:val="es-ES"/>
              </w:rPr>
              <w:t>1</w:t>
            </w:r>
            <w:r w:rsidR="00CA3A43" w:rsidRPr="00677DBC">
              <w:rPr>
                <w:rFonts w:cs="Arial"/>
                <w:sz w:val="20"/>
                <w:lang w:val="es-ES"/>
              </w:rPr>
              <w:t>7</w:t>
            </w:r>
            <w:r w:rsidRPr="00677DBC">
              <w:rPr>
                <w:rFonts w:cs="Arial"/>
                <w:sz w:val="20"/>
                <w:lang w:val="es-ES"/>
              </w:rPr>
              <w:t>, 20</w:t>
            </w:r>
            <w:r w:rsidR="00797871" w:rsidRPr="00677DBC">
              <w:rPr>
                <w:rFonts w:cs="Arial"/>
                <w:sz w:val="20"/>
                <w:lang w:val="es-ES"/>
              </w:rPr>
              <w:t>1</w:t>
            </w:r>
            <w:r w:rsidR="00CA3A43" w:rsidRPr="00677DBC">
              <w:rPr>
                <w:rFonts w:cs="Arial"/>
                <w:sz w:val="20"/>
                <w:lang w:val="es-ES"/>
              </w:rPr>
              <w:t>8</w:t>
            </w:r>
            <w:r w:rsidRPr="00677DBC">
              <w:rPr>
                <w:rFonts w:cs="Arial"/>
                <w:sz w:val="20"/>
                <w:lang w:val="es-ES"/>
              </w:rPr>
              <w:t>, 20</w:t>
            </w:r>
            <w:r w:rsidR="00CA3A43" w:rsidRPr="00677DBC">
              <w:rPr>
                <w:rFonts w:cs="Arial"/>
                <w:sz w:val="20"/>
                <w:lang w:val="es-ES"/>
              </w:rPr>
              <w:t>19</w:t>
            </w:r>
            <w:r w:rsidRPr="00677DBC">
              <w:rPr>
                <w:rFonts w:cs="Arial"/>
                <w:sz w:val="20"/>
                <w:lang w:val="es-ES"/>
              </w:rPr>
              <w:t xml:space="preserve"> y 20</w:t>
            </w:r>
            <w:r w:rsidR="00CA3A43" w:rsidRPr="00677DBC">
              <w:rPr>
                <w:rFonts w:cs="Arial"/>
                <w:sz w:val="20"/>
                <w:lang w:val="es-ES"/>
              </w:rPr>
              <w:t>20</w:t>
            </w:r>
          </w:p>
          <w:p w:rsidR="004123CE" w:rsidRPr="00677DBC" w:rsidRDefault="004123CE" w:rsidP="004E183D">
            <w:pPr>
              <w:rPr>
                <w:rFonts w:cs="Arial"/>
                <w:color w:val="FF0000"/>
                <w:sz w:val="20"/>
              </w:rPr>
            </w:pPr>
          </w:p>
        </w:tc>
      </w:tr>
    </w:tbl>
    <w:p w:rsidR="00194639" w:rsidRPr="00677DBC" w:rsidRDefault="00194639" w:rsidP="00D92AD7">
      <w:pPr>
        <w:pStyle w:val="Ttulo"/>
        <w:jc w:val="both"/>
        <w:rPr>
          <w:rFonts w:cs="Arial"/>
          <w:sz w:val="20"/>
        </w:rPr>
      </w:pPr>
    </w:p>
    <w:p w:rsidR="00776F91" w:rsidRPr="00677DBC" w:rsidRDefault="00776F91" w:rsidP="00677DBC">
      <w:pPr>
        <w:pStyle w:val="Subttulo"/>
        <w:numPr>
          <w:ilvl w:val="0"/>
          <w:numId w:val="0"/>
        </w:numPr>
        <w:rPr>
          <w:rFonts w:ascii="Arial" w:hAnsi="Arial" w:cs="Arial"/>
          <w:sz w:val="20"/>
          <w:szCs w:val="20"/>
        </w:rPr>
      </w:pPr>
      <w:bookmarkStart w:id="2" w:name="_Toc251066177"/>
      <w:r w:rsidRPr="00677DBC">
        <w:rPr>
          <w:rFonts w:ascii="Arial" w:hAnsi="Arial" w:cs="Arial"/>
          <w:sz w:val="20"/>
          <w:szCs w:val="20"/>
        </w:rPr>
        <w:t>PROBLEMA O NECESIDAD</w:t>
      </w:r>
    </w:p>
    <w:p w:rsidR="00D92AD7" w:rsidRPr="00677DBC" w:rsidRDefault="00D92AD7" w:rsidP="00D92AD7">
      <w:pPr>
        <w:pStyle w:val="Subttulo"/>
        <w:numPr>
          <w:ilvl w:val="0"/>
          <w:numId w:val="0"/>
        </w:numPr>
        <w:ind w:left="720"/>
        <w:rPr>
          <w:rFonts w:ascii="Arial" w:hAnsi="Arial" w:cs="Arial"/>
          <w:sz w:val="20"/>
          <w:szCs w:val="20"/>
        </w:rPr>
      </w:pPr>
    </w:p>
    <w:tbl>
      <w:tblPr>
        <w:tblW w:w="10476"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476"/>
      </w:tblGrid>
      <w:tr w:rsidR="00B77A6D" w:rsidRPr="00677DBC" w:rsidTr="00F707CF">
        <w:trPr>
          <w:jc w:val="center"/>
        </w:trPr>
        <w:tc>
          <w:tcPr>
            <w:tcW w:w="10476" w:type="dxa"/>
            <w:shd w:val="clear" w:color="auto" w:fill="auto"/>
          </w:tcPr>
          <w:p w:rsidR="00B77A6D" w:rsidRPr="00677DBC" w:rsidRDefault="00B77A6D" w:rsidP="00D92AD7">
            <w:pPr>
              <w:ind w:left="360"/>
              <w:rPr>
                <w:rFonts w:cs="Arial"/>
                <w:b/>
                <w:sz w:val="20"/>
              </w:rPr>
            </w:pPr>
          </w:p>
          <w:p w:rsidR="00B77A6D" w:rsidRPr="00677DBC" w:rsidRDefault="00B77A6D" w:rsidP="00677DBC">
            <w:pPr>
              <w:jc w:val="left"/>
              <w:rPr>
                <w:rFonts w:cs="Arial"/>
                <w:b/>
                <w:sz w:val="20"/>
              </w:rPr>
            </w:pPr>
            <w:r w:rsidRPr="00677DBC">
              <w:rPr>
                <w:rFonts w:cs="Arial"/>
                <w:b/>
                <w:sz w:val="20"/>
              </w:rPr>
              <w:t>PROBLEMA O NECESIDAD</w:t>
            </w:r>
          </w:p>
          <w:p w:rsidR="00964F8E" w:rsidRPr="00677DBC" w:rsidRDefault="00964F8E" w:rsidP="00964F8E">
            <w:pPr>
              <w:autoSpaceDE w:val="0"/>
              <w:rPr>
                <w:rFonts w:cs="Arial"/>
                <w:b/>
                <w:sz w:val="20"/>
              </w:rPr>
            </w:pPr>
          </w:p>
          <w:p w:rsidR="00590ED1" w:rsidRPr="00677DBC" w:rsidRDefault="00590ED1" w:rsidP="00964F8E">
            <w:pPr>
              <w:autoSpaceDE w:val="0"/>
              <w:rPr>
                <w:rFonts w:cs="Arial"/>
                <w:b/>
                <w:sz w:val="20"/>
              </w:rPr>
            </w:pPr>
            <w:r w:rsidRPr="00677DBC">
              <w:rPr>
                <w:rFonts w:cs="Arial"/>
                <w:b/>
                <w:sz w:val="20"/>
              </w:rPr>
              <w:t>Antecedentes</w:t>
            </w:r>
          </w:p>
          <w:p w:rsidR="00590ED1" w:rsidRPr="00677DBC" w:rsidRDefault="00590ED1" w:rsidP="00964F8E">
            <w:pPr>
              <w:autoSpaceDE w:val="0"/>
              <w:rPr>
                <w:rFonts w:cs="Arial"/>
                <w:b/>
                <w:sz w:val="20"/>
              </w:rPr>
            </w:pPr>
          </w:p>
          <w:p w:rsidR="00590ED1" w:rsidRPr="00677DBC" w:rsidRDefault="00590ED1" w:rsidP="00590ED1">
            <w:pPr>
              <w:ind w:left="-57"/>
              <w:rPr>
                <w:rFonts w:cs="Arial"/>
                <w:sz w:val="20"/>
              </w:rPr>
            </w:pPr>
            <w:r w:rsidRPr="00677DBC">
              <w:rPr>
                <w:rFonts w:cs="Arial"/>
                <w:sz w:val="20"/>
                <w:lang w:val="es-MX"/>
              </w:rPr>
              <w:t>Parques vecinales y/o de bolsillo</w:t>
            </w:r>
          </w:p>
          <w:p w:rsidR="00590ED1" w:rsidRPr="00677DBC" w:rsidRDefault="00590ED1" w:rsidP="00590ED1">
            <w:pPr>
              <w:ind w:left="-57"/>
              <w:rPr>
                <w:rFonts w:cs="Arial"/>
                <w:sz w:val="20"/>
              </w:rPr>
            </w:pPr>
          </w:p>
          <w:p w:rsidR="00F707CF" w:rsidRDefault="00585660" w:rsidP="00590ED1">
            <w:pPr>
              <w:tabs>
                <w:tab w:val="left" w:pos="2694"/>
                <w:tab w:val="left" w:pos="4536"/>
              </w:tabs>
              <w:ind w:left="-57"/>
              <w:rPr>
                <w:rFonts w:cs="Arial"/>
                <w:sz w:val="20"/>
              </w:rPr>
            </w:pPr>
            <w:r w:rsidRPr="00677DBC">
              <w:rPr>
                <w:rFonts w:cs="Arial"/>
                <w:sz w:val="20"/>
              </w:rPr>
              <w:t>La localidad</w:t>
            </w:r>
            <w:r w:rsidR="00590ED1" w:rsidRPr="00677DBC">
              <w:rPr>
                <w:rFonts w:cs="Arial"/>
                <w:sz w:val="20"/>
              </w:rPr>
              <w:t xml:space="preserve"> de Barrios Unidos cuenta en su totalidad con aproximadamente 113 parques en sus diferentes Escalas Urbanas, de los cuales 67 son vecinales, 33 de bolsillo, 3 zonales y 10 se encuentran en revisión.</w:t>
            </w:r>
          </w:p>
          <w:p w:rsidR="00677DBC" w:rsidRDefault="00677DBC" w:rsidP="00590ED1">
            <w:pPr>
              <w:tabs>
                <w:tab w:val="left" w:pos="2694"/>
                <w:tab w:val="left" w:pos="4536"/>
              </w:tabs>
              <w:ind w:left="-57"/>
              <w:rPr>
                <w:rFonts w:cs="Arial"/>
                <w:sz w:val="20"/>
              </w:rPr>
            </w:pPr>
          </w:p>
          <w:p w:rsidR="00677DBC" w:rsidRDefault="00677DBC" w:rsidP="00590ED1">
            <w:pPr>
              <w:tabs>
                <w:tab w:val="left" w:pos="2694"/>
                <w:tab w:val="left" w:pos="4536"/>
              </w:tabs>
              <w:ind w:left="-57"/>
              <w:rPr>
                <w:rFonts w:cs="Arial"/>
                <w:sz w:val="20"/>
              </w:rPr>
            </w:pPr>
          </w:p>
          <w:p w:rsidR="00677DBC" w:rsidRDefault="00677DBC" w:rsidP="00590ED1">
            <w:pPr>
              <w:tabs>
                <w:tab w:val="left" w:pos="2694"/>
                <w:tab w:val="left" w:pos="4536"/>
              </w:tabs>
              <w:ind w:left="-57"/>
              <w:rPr>
                <w:rFonts w:cs="Arial"/>
                <w:sz w:val="20"/>
              </w:rPr>
            </w:pPr>
          </w:p>
          <w:p w:rsidR="00F707CF" w:rsidRPr="00677DBC" w:rsidRDefault="00F707CF" w:rsidP="00590ED1">
            <w:pPr>
              <w:tabs>
                <w:tab w:val="left" w:pos="2694"/>
                <w:tab w:val="left" w:pos="4536"/>
              </w:tabs>
              <w:ind w:left="-57"/>
              <w:rPr>
                <w:rFonts w:cs="Arial"/>
                <w:sz w:val="20"/>
              </w:rPr>
            </w:pPr>
          </w:p>
          <w:p w:rsidR="00F707CF" w:rsidRPr="00677DBC" w:rsidRDefault="00F707CF" w:rsidP="00590ED1">
            <w:pPr>
              <w:tabs>
                <w:tab w:val="left" w:pos="2694"/>
                <w:tab w:val="left" w:pos="4536"/>
              </w:tabs>
              <w:ind w:left="-57"/>
              <w:rPr>
                <w:rFonts w:cs="Arial"/>
                <w:sz w:val="20"/>
              </w:rPr>
            </w:pPr>
          </w:p>
          <w:p w:rsidR="00F707CF" w:rsidRPr="00677DBC" w:rsidRDefault="00F707CF" w:rsidP="00590ED1">
            <w:pPr>
              <w:tabs>
                <w:tab w:val="left" w:pos="2694"/>
                <w:tab w:val="left" w:pos="4536"/>
              </w:tabs>
              <w:ind w:left="-57"/>
              <w:rPr>
                <w:rFonts w:cs="Arial"/>
                <w:sz w:val="20"/>
              </w:rPr>
            </w:pPr>
          </w:p>
          <w:p w:rsidR="00590ED1" w:rsidRPr="00677DBC" w:rsidRDefault="00590ED1" w:rsidP="00590ED1">
            <w:pPr>
              <w:tabs>
                <w:tab w:val="left" w:pos="2694"/>
                <w:tab w:val="left" w:pos="4536"/>
              </w:tabs>
              <w:ind w:left="-57"/>
              <w:rPr>
                <w:rFonts w:cs="Arial"/>
                <w:sz w:val="20"/>
              </w:rPr>
            </w:pPr>
            <w:r w:rsidRPr="00677DBC">
              <w:rPr>
                <w:rFonts w:cs="Arial"/>
                <w:sz w:val="20"/>
              </w:rPr>
              <w:t xml:space="preserve"> </w:t>
            </w:r>
          </w:p>
          <w:p w:rsidR="00590ED1" w:rsidRPr="00677DBC" w:rsidRDefault="00590ED1" w:rsidP="00590ED1">
            <w:pPr>
              <w:tabs>
                <w:tab w:val="left" w:pos="2694"/>
                <w:tab w:val="left" w:pos="4536"/>
              </w:tabs>
              <w:ind w:left="-57"/>
              <w:rPr>
                <w:rFonts w:cs="Arial"/>
                <w:sz w:val="20"/>
              </w:rPr>
            </w:pPr>
          </w:p>
          <w:tbl>
            <w:tblPr>
              <w:tblW w:w="9405" w:type="dxa"/>
              <w:jc w:val="center"/>
              <w:tblCellMar>
                <w:left w:w="70" w:type="dxa"/>
                <w:right w:w="70" w:type="dxa"/>
              </w:tblCellMar>
              <w:tblLook w:val="0000" w:firstRow="0" w:lastRow="0" w:firstColumn="0" w:lastColumn="0" w:noHBand="0" w:noVBand="0"/>
            </w:tblPr>
            <w:tblGrid>
              <w:gridCol w:w="2693"/>
              <w:gridCol w:w="850"/>
              <w:gridCol w:w="1134"/>
              <w:gridCol w:w="1276"/>
              <w:gridCol w:w="1276"/>
              <w:gridCol w:w="2176"/>
            </w:tblGrid>
            <w:tr w:rsidR="00590ED1" w:rsidRPr="00677DBC" w:rsidTr="00677DBC">
              <w:trPr>
                <w:trHeight w:val="239"/>
                <w:jc w:val="center"/>
              </w:trPr>
              <w:tc>
                <w:tcPr>
                  <w:tcW w:w="9405" w:type="dxa"/>
                  <w:gridSpan w:val="6"/>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rsidR="00590ED1" w:rsidRPr="00677DBC" w:rsidRDefault="00590ED1" w:rsidP="00677DBC">
                  <w:pPr>
                    <w:jc w:val="center"/>
                    <w:rPr>
                      <w:rFonts w:cs="Arial"/>
                      <w:sz w:val="20"/>
                    </w:rPr>
                  </w:pPr>
                  <w:r w:rsidRPr="00677DBC">
                    <w:rPr>
                      <w:rFonts w:cs="Arial"/>
                      <w:b/>
                      <w:bCs/>
                      <w:color w:val="000000"/>
                      <w:sz w:val="20"/>
                      <w:lang w:eastAsia="es-CO"/>
                    </w:rPr>
                    <w:t>NUMERO DE PARQUES POR UPZ Y ESCALAS DE LA LOCALIDAD BARRIOS UNIDOS</w:t>
                  </w:r>
                </w:p>
                <w:p w:rsidR="00590ED1" w:rsidRPr="00677DBC" w:rsidRDefault="00590ED1" w:rsidP="00677DBC">
                  <w:pPr>
                    <w:jc w:val="center"/>
                    <w:rPr>
                      <w:rFonts w:cs="Arial"/>
                      <w:sz w:val="20"/>
                    </w:rPr>
                  </w:pPr>
                </w:p>
              </w:tc>
            </w:tr>
            <w:tr w:rsidR="00677DBC" w:rsidRPr="00677DBC" w:rsidTr="00677DBC">
              <w:trPr>
                <w:trHeight w:val="300"/>
                <w:jc w:val="center"/>
              </w:trPr>
              <w:tc>
                <w:tcPr>
                  <w:tcW w:w="2693" w:type="dxa"/>
                  <w:vMerge w:val="restart"/>
                  <w:tcBorders>
                    <w:left w:val="single" w:sz="4" w:space="0" w:color="000001"/>
                  </w:tcBorders>
                  <w:shd w:val="clear" w:color="auto" w:fill="D9D9D9" w:themeFill="background1" w:themeFillShade="D9"/>
                  <w:vAlign w:val="center"/>
                </w:tcPr>
                <w:p w:rsidR="00677DBC" w:rsidRPr="00677DBC" w:rsidRDefault="00677DBC" w:rsidP="00677DBC">
                  <w:pPr>
                    <w:jc w:val="center"/>
                    <w:rPr>
                      <w:rFonts w:cs="Arial"/>
                      <w:sz w:val="20"/>
                    </w:rPr>
                  </w:pPr>
                  <w:r w:rsidRPr="00677DBC">
                    <w:rPr>
                      <w:rFonts w:cs="Arial"/>
                      <w:b/>
                      <w:bCs/>
                      <w:color w:val="000000"/>
                      <w:sz w:val="20"/>
                      <w:lang w:eastAsia="es-CO"/>
                    </w:rPr>
                    <w:t>UPZ</w:t>
                  </w:r>
                </w:p>
              </w:tc>
              <w:tc>
                <w:tcPr>
                  <w:tcW w:w="4536" w:type="dxa"/>
                  <w:gridSpan w:val="4"/>
                  <w:tcBorders>
                    <w:top w:val="single" w:sz="4" w:space="0" w:color="000001"/>
                    <w:left w:val="single" w:sz="4" w:space="0" w:color="000001"/>
                    <w:bottom w:val="single" w:sz="4" w:space="0" w:color="000001"/>
                  </w:tcBorders>
                  <w:shd w:val="clear" w:color="auto" w:fill="D9D9D9" w:themeFill="background1" w:themeFillShade="D9"/>
                  <w:vAlign w:val="center"/>
                </w:tcPr>
                <w:p w:rsidR="00677DBC" w:rsidRPr="00677DBC" w:rsidRDefault="00677DBC" w:rsidP="00677DBC">
                  <w:pPr>
                    <w:jc w:val="center"/>
                    <w:rPr>
                      <w:rFonts w:cs="Arial"/>
                      <w:sz w:val="20"/>
                    </w:rPr>
                  </w:pPr>
                  <w:r w:rsidRPr="00677DBC">
                    <w:rPr>
                      <w:rFonts w:cs="Arial"/>
                      <w:b/>
                      <w:bCs/>
                      <w:color w:val="000000"/>
                      <w:sz w:val="20"/>
                      <w:lang w:eastAsia="es-CO"/>
                    </w:rPr>
                    <w:t>ESCALA</w:t>
                  </w:r>
                </w:p>
              </w:tc>
              <w:tc>
                <w:tcPr>
                  <w:tcW w:w="2176" w:type="dxa"/>
                  <w:vMerge w:val="restart"/>
                  <w:tcBorders>
                    <w:left w:val="single" w:sz="4" w:space="0" w:color="000001"/>
                    <w:right w:val="single" w:sz="4" w:space="0" w:color="000001"/>
                  </w:tcBorders>
                  <w:shd w:val="clear" w:color="auto" w:fill="D9D9D9" w:themeFill="background1" w:themeFillShade="D9"/>
                  <w:vAlign w:val="center"/>
                </w:tcPr>
                <w:p w:rsidR="00677DBC" w:rsidRPr="00677DBC" w:rsidRDefault="00677DBC" w:rsidP="00677DBC">
                  <w:pPr>
                    <w:jc w:val="center"/>
                    <w:rPr>
                      <w:rFonts w:cs="Arial"/>
                      <w:sz w:val="20"/>
                    </w:rPr>
                  </w:pPr>
                  <w:r w:rsidRPr="00677DBC">
                    <w:rPr>
                      <w:rFonts w:cs="Arial"/>
                      <w:b/>
                      <w:color w:val="000000"/>
                      <w:sz w:val="20"/>
                      <w:lang w:eastAsia="es-CO"/>
                    </w:rPr>
                    <w:t>TOTAL, PARQUES</w:t>
                  </w:r>
                </w:p>
              </w:tc>
            </w:tr>
            <w:tr w:rsidR="00677DBC" w:rsidRPr="00677DBC" w:rsidTr="00677DBC">
              <w:trPr>
                <w:trHeight w:val="300"/>
                <w:jc w:val="center"/>
              </w:trPr>
              <w:tc>
                <w:tcPr>
                  <w:tcW w:w="2693" w:type="dxa"/>
                  <w:vMerge/>
                  <w:tcBorders>
                    <w:left w:val="single" w:sz="4" w:space="0" w:color="000001"/>
                    <w:bottom w:val="single" w:sz="4" w:space="0" w:color="000001"/>
                  </w:tcBorders>
                  <w:shd w:val="clear" w:color="auto" w:fill="D9D9D9" w:themeFill="background1" w:themeFillShade="D9"/>
                  <w:vAlign w:val="bottom"/>
                </w:tcPr>
                <w:p w:rsidR="00677DBC" w:rsidRPr="00677DBC" w:rsidRDefault="00677DBC" w:rsidP="00677DBC">
                  <w:pPr>
                    <w:snapToGrid w:val="0"/>
                    <w:jc w:val="center"/>
                    <w:rPr>
                      <w:rFonts w:cs="Arial"/>
                      <w:sz w:val="20"/>
                    </w:rPr>
                  </w:pPr>
                </w:p>
              </w:tc>
              <w:tc>
                <w:tcPr>
                  <w:tcW w:w="850" w:type="dxa"/>
                  <w:tcBorders>
                    <w:left w:val="single" w:sz="4" w:space="0" w:color="000001"/>
                    <w:bottom w:val="single" w:sz="4" w:space="0" w:color="000001"/>
                  </w:tcBorders>
                  <w:shd w:val="clear" w:color="auto" w:fill="D9D9D9" w:themeFill="background1" w:themeFillShade="D9"/>
                  <w:vAlign w:val="bottom"/>
                </w:tcPr>
                <w:p w:rsidR="00677DBC" w:rsidRPr="00677DBC" w:rsidRDefault="00677DBC" w:rsidP="00677DBC">
                  <w:pPr>
                    <w:jc w:val="center"/>
                    <w:rPr>
                      <w:rFonts w:cs="Arial"/>
                      <w:sz w:val="20"/>
                    </w:rPr>
                  </w:pPr>
                  <w:r w:rsidRPr="00677DBC">
                    <w:rPr>
                      <w:rFonts w:cs="Arial"/>
                      <w:b/>
                      <w:bCs/>
                      <w:color w:val="000000"/>
                      <w:sz w:val="20"/>
                      <w:lang w:eastAsia="es-CO"/>
                    </w:rPr>
                    <w:t>ZONAL</w:t>
                  </w:r>
                </w:p>
              </w:tc>
              <w:tc>
                <w:tcPr>
                  <w:tcW w:w="1134" w:type="dxa"/>
                  <w:tcBorders>
                    <w:left w:val="single" w:sz="4" w:space="0" w:color="000001"/>
                    <w:bottom w:val="single" w:sz="4" w:space="0" w:color="000001"/>
                  </w:tcBorders>
                  <w:shd w:val="clear" w:color="auto" w:fill="D9D9D9" w:themeFill="background1" w:themeFillShade="D9"/>
                  <w:vAlign w:val="bottom"/>
                </w:tcPr>
                <w:p w:rsidR="00677DBC" w:rsidRPr="00677DBC" w:rsidRDefault="00677DBC" w:rsidP="00677DBC">
                  <w:pPr>
                    <w:jc w:val="center"/>
                    <w:rPr>
                      <w:rFonts w:cs="Arial"/>
                      <w:sz w:val="20"/>
                    </w:rPr>
                  </w:pPr>
                  <w:r w:rsidRPr="00677DBC">
                    <w:rPr>
                      <w:rFonts w:cs="Arial"/>
                      <w:b/>
                      <w:bCs/>
                      <w:color w:val="000000"/>
                      <w:sz w:val="20"/>
                      <w:lang w:eastAsia="es-CO"/>
                    </w:rPr>
                    <w:t>VECINAL</w:t>
                  </w:r>
                </w:p>
              </w:tc>
              <w:tc>
                <w:tcPr>
                  <w:tcW w:w="1276" w:type="dxa"/>
                  <w:tcBorders>
                    <w:left w:val="single" w:sz="4" w:space="0" w:color="000001"/>
                    <w:bottom w:val="single" w:sz="4" w:space="0" w:color="000001"/>
                  </w:tcBorders>
                  <w:shd w:val="clear" w:color="auto" w:fill="D9D9D9" w:themeFill="background1" w:themeFillShade="D9"/>
                  <w:vAlign w:val="bottom"/>
                </w:tcPr>
                <w:p w:rsidR="00677DBC" w:rsidRPr="00677DBC" w:rsidRDefault="00677DBC" w:rsidP="00677DBC">
                  <w:pPr>
                    <w:jc w:val="center"/>
                    <w:rPr>
                      <w:rFonts w:cs="Arial"/>
                      <w:sz w:val="20"/>
                    </w:rPr>
                  </w:pPr>
                  <w:r w:rsidRPr="00677DBC">
                    <w:rPr>
                      <w:rFonts w:cs="Arial"/>
                      <w:b/>
                      <w:bCs/>
                      <w:color w:val="000000"/>
                      <w:sz w:val="20"/>
                      <w:lang w:eastAsia="es-CO"/>
                    </w:rPr>
                    <w:t>BOLSILLO</w:t>
                  </w:r>
                </w:p>
              </w:tc>
              <w:tc>
                <w:tcPr>
                  <w:tcW w:w="1276" w:type="dxa"/>
                  <w:tcBorders>
                    <w:left w:val="single" w:sz="4" w:space="0" w:color="000001"/>
                    <w:bottom w:val="single" w:sz="4" w:space="0" w:color="000001"/>
                  </w:tcBorders>
                  <w:shd w:val="clear" w:color="auto" w:fill="D9D9D9" w:themeFill="background1" w:themeFillShade="D9"/>
                  <w:vAlign w:val="bottom"/>
                </w:tcPr>
                <w:p w:rsidR="00677DBC" w:rsidRPr="00677DBC" w:rsidRDefault="00677DBC" w:rsidP="00677DBC">
                  <w:pPr>
                    <w:jc w:val="center"/>
                    <w:rPr>
                      <w:rFonts w:cs="Arial"/>
                      <w:sz w:val="20"/>
                    </w:rPr>
                  </w:pPr>
                  <w:r w:rsidRPr="00677DBC">
                    <w:rPr>
                      <w:rFonts w:cs="Arial"/>
                      <w:b/>
                      <w:color w:val="000000"/>
                      <w:sz w:val="20"/>
                      <w:lang w:eastAsia="es-CO"/>
                    </w:rPr>
                    <w:t>EN REVISIÓN</w:t>
                  </w:r>
                </w:p>
              </w:tc>
              <w:tc>
                <w:tcPr>
                  <w:tcW w:w="2176" w:type="dxa"/>
                  <w:vMerge/>
                  <w:tcBorders>
                    <w:left w:val="single" w:sz="4" w:space="0" w:color="000001"/>
                    <w:bottom w:val="single" w:sz="4" w:space="0" w:color="000001"/>
                    <w:right w:val="single" w:sz="4" w:space="0" w:color="000001"/>
                  </w:tcBorders>
                  <w:shd w:val="clear" w:color="auto" w:fill="FFFFFF"/>
                  <w:vAlign w:val="bottom"/>
                </w:tcPr>
                <w:p w:rsidR="00677DBC" w:rsidRPr="00677DBC" w:rsidRDefault="00677DBC" w:rsidP="00677DBC">
                  <w:pPr>
                    <w:snapToGrid w:val="0"/>
                    <w:jc w:val="center"/>
                    <w:rPr>
                      <w:rFonts w:cs="Arial"/>
                      <w:sz w:val="20"/>
                    </w:rPr>
                  </w:pPr>
                </w:p>
              </w:tc>
            </w:tr>
            <w:tr w:rsidR="00590ED1" w:rsidRPr="00677DBC" w:rsidTr="00677DBC">
              <w:trPr>
                <w:trHeight w:val="198"/>
                <w:jc w:val="center"/>
              </w:trPr>
              <w:tc>
                <w:tcPr>
                  <w:tcW w:w="2693"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8-UPZ ANDES</w:t>
                  </w:r>
                </w:p>
              </w:tc>
              <w:tc>
                <w:tcPr>
                  <w:tcW w:w="850"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1</w:t>
                  </w:r>
                </w:p>
              </w:tc>
              <w:tc>
                <w:tcPr>
                  <w:tcW w:w="1134"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22</w:t>
                  </w:r>
                </w:p>
              </w:tc>
              <w:tc>
                <w:tcPr>
                  <w:tcW w:w="1276"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2</w:t>
                  </w:r>
                </w:p>
              </w:tc>
              <w:tc>
                <w:tcPr>
                  <w:tcW w:w="1276"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6</w:t>
                  </w:r>
                </w:p>
              </w:tc>
              <w:tc>
                <w:tcPr>
                  <w:tcW w:w="2176" w:type="dxa"/>
                  <w:tcBorders>
                    <w:left w:val="single" w:sz="4" w:space="0" w:color="000001"/>
                    <w:bottom w:val="single" w:sz="4" w:space="0" w:color="000001"/>
                    <w:right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31</w:t>
                  </w:r>
                </w:p>
              </w:tc>
            </w:tr>
            <w:tr w:rsidR="00590ED1" w:rsidRPr="00677DBC" w:rsidTr="00677DBC">
              <w:trPr>
                <w:trHeight w:val="187"/>
                <w:jc w:val="center"/>
              </w:trPr>
              <w:tc>
                <w:tcPr>
                  <w:tcW w:w="2693"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9-UPZ 12 DE OCTUBRE</w:t>
                  </w:r>
                </w:p>
              </w:tc>
              <w:tc>
                <w:tcPr>
                  <w:tcW w:w="850"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0</w:t>
                  </w:r>
                </w:p>
              </w:tc>
              <w:tc>
                <w:tcPr>
                  <w:tcW w:w="1134"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24</w:t>
                  </w:r>
                </w:p>
              </w:tc>
              <w:tc>
                <w:tcPr>
                  <w:tcW w:w="1276"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12</w:t>
                  </w:r>
                </w:p>
              </w:tc>
              <w:tc>
                <w:tcPr>
                  <w:tcW w:w="1276"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4</w:t>
                  </w:r>
                </w:p>
              </w:tc>
              <w:tc>
                <w:tcPr>
                  <w:tcW w:w="2176" w:type="dxa"/>
                  <w:tcBorders>
                    <w:left w:val="single" w:sz="4" w:space="0" w:color="000001"/>
                    <w:bottom w:val="single" w:sz="4" w:space="0" w:color="000001"/>
                    <w:right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40</w:t>
                  </w:r>
                </w:p>
              </w:tc>
            </w:tr>
            <w:tr w:rsidR="00590ED1" w:rsidRPr="00677DBC" w:rsidTr="00677DBC">
              <w:trPr>
                <w:trHeight w:val="205"/>
                <w:jc w:val="center"/>
              </w:trPr>
              <w:tc>
                <w:tcPr>
                  <w:tcW w:w="2693"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10-UPZ SALITRE</w:t>
                  </w:r>
                </w:p>
              </w:tc>
              <w:tc>
                <w:tcPr>
                  <w:tcW w:w="850"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0</w:t>
                  </w:r>
                </w:p>
              </w:tc>
              <w:tc>
                <w:tcPr>
                  <w:tcW w:w="1134"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0</w:t>
                  </w:r>
                </w:p>
              </w:tc>
              <w:tc>
                <w:tcPr>
                  <w:tcW w:w="1276"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0</w:t>
                  </w:r>
                </w:p>
              </w:tc>
              <w:tc>
                <w:tcPr>
                  <w:tcW w:w="1276"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0</w:t>
                  </w:r>
                </w:p>
              </w:tc>
              <w:tc>
                <w:tcPr>
                  <w:tcW w:w="2176" w:type="dxa"/>
                  <w:tcBorders>
                    <w:left w:val="single" w:sz="4" w:space="0" w:color="000001"/>
                    <w:bottom w:val="single" w:sz="4" w:space="0" w:color="000001"/>
                    <w:right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0</w:t>
                  </w:r>
                </w:p>
              </w:tc>
            </w:tr>
            <w:tr w:rsidR="00590ED1" w:rsidRPr="00677DBC" w:rsidTr="00677DBC">
              <w:trPr>
                <w:trHeight w:val="267"/>
                <w:jc w:val="center"/>
              </w:trPr>
              <w:tc>
                <w:tcPr>
                  <w:tcW w:w="2693"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112-UPZ LOS ALCÁZARES</w:t>
                  </w:r>
                </w:p>
              </w:tc>
              <w:tc>
                <w:tcPr>
                  <w:tcW w:w="850"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2</w:t>
                  </w:r>
                </w:p>
              </w:tc>
              <w:tc>
                <w:tcPr>
                  <w:tcW w:w="1134"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21</w:t>
                  </w:r>
                </w:p>
              </w:tc>
              <w:tc>
                <w:tcPr>
                  <w:tcW w:w="1276"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19</w:t>
                  </w:r>
                </w:p>
              </w:tc>
              <w:tc>
                <w:tcPr>
                  <w:tcW w:w="1276" w:type="dxa"/>
                  <w:tcBorders>
                    <w:left w:val="single" w:sz="4" w:space="0" w:color="000001"/>
                    <w:bottom w:val="single" w:sz="4" w:space="0" w:color="000001"/>
                  </w:tcBorders>
                  <w:shd w:val="clear" w:color="auto" w:fill="FFFFFF"/>
                  <w:vAlign w:val="bottom"/>
                </w:tcPr>
                <w:p w:rsidR="00590ED1" w:rsidRPr="00677DBC" w:rsidRDefault="00590ED1" w:rsidP="00677DBC">
                  <w:pPr>
                    <w:snapToGrid w:val="0"/>
                    <w:jc w:val="center"/>
                    <w:rPr>
                      <w:rFonts w:cs="Arial"/>
                      <w:sz w:val="20"/>
                    </w:rPr>
                  </w:pPr>
                </w:p>
              </w:tc>
              <w:tc>
                <w:tcPr>
                  <w:tcW w:w="2176" w:type="dxa"/>
                  <w:tcBorders>
                    <w:left w:val="single" w:sz="4" w:space="0" w:color="000001"/>
                    <w:bottom w:val="single" w:sz="4" w:space="0" w:color="000001"/>
                    <w:right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42</w:t>
                  </w:r>
                </w:p>
              </w:tc>
            </w:tr>
            <w:tr w:rsidR="00590ED1" w:rsidRPr="00677DBC" w:rsidTr="00677DBC">
              <w:trPr>
                <w:trHeight w:val="300"/>
                <w:jc w:val="center"/>
              </w:trPr>
              <w:tc>
                <w:tcPr>
                  <w:tcW w:w="2693"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b/>
                      <w:bCs/>
                      <w:color w:val="000000"/>
                      <w:sz w:val="20"/>
                      <w:lang w:eastAsia="es-CO"/>
                    </w:rPr>
                    <w:t>TOTALES</w:t>
                  </w:r>
                </w:p>
              </w:tc>
              <w:tc>
                <w:tcPr>
                  <w:tcW w:w="850"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3</w:t>
                  </w:r>
                </w:p>
              </w:tc>
              <w:tc>
                <w:tcPr>
                  <w:tcW w:w="1134"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b/>
                      <w:bCs/>
                      <w:color w:val="000000"/>
                      <w:sz w:val="20"/>
                      <w:lang w:eastAsia="es-CO"/>
                    </w:rPr>
                    <w:t>67</w:t>
                  </w:r>
                </w:p>
              </w:tc>
              <w:tc>
                <w:tcPr>
                  <w:tcW w:w="1276"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b/>
                      <w:bCs/>
                      <w:color w:val="000000"/>
                      <w:sz w:val="20"/>
                      <w:lang w:eastAsia="es-CO"/>
                    </w:rPr>
                    <w:t>33</w:t>
                  </w:r>
                </w:p>
              </w:tc>
              <w:tc>
                <w:tcPr>
                  <w:tcW w:w="1276" w:type="dxa"/>
                  <w:tcBorders>
                    <w:left w:val="single" w:sz="4" w:space="0" w:color="000001"/>
                    <w:bottom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10</w:t>
                  </w:r>
                </w:p>
              </w:tc>
              <w:tc>
                <w:tcPr>
                  <w:tcW w:w="2176" w:type="dxa"/>
                  <w:tcBorders>
                    <w:left w:val="single" w:sz="4" w:space="0" w:color="000001"/>
                    <w:bottom w:val="single" w:sz="4" w:space="0" w:color="000001"/>
                    <w:right w:val="single" w:sz="4" w:space="0" w:color="000001"/>
                  </w:tcBorders>
                  <w:shd w:val="clear" w:color="auto" w:fill="FFFFFF"/>
                  <w:vAlign w:val="bottom"/>
                </w:tcPr>
                <w:p w:rsidR="00590ED1" w:rsidRPr="00677DBC" w:rsidRDefault="00590ED1" w:rsidP="00677DBC">
                  <w:pPr>
                    <w:jc w:val="center"/>
                    <w:rPr>
                      <w:rFonts w:cs="Arial"/>
                      <w:sz w:val="20"/>
                    </w:rPr>
                  </w:pPr>
                  <w:r w:rsidRPr="00677DBC">
                    <w:rPr>
                      <w:rFonts w:cs="Arial"/>
                      <w:color w:val="000000"/>
                      <w:sz w:val="20"/>
                      <w:lang w:eastAsia="es-CO"/>
                    </w:rPr>
                    <w:t>113</w:t>
                  </w:r>
                </w:p>
              </w:tc>
            </w:tr>
          </w:tbl>
          <w:p w:rsidR="00590ED1" w:rsidRPr="00677DBC" w:rsidRDefault="00590ED1" w:rsidP="00590ED1">
            <w:pPr>
              <w:tabs>
                <w:tab w:val="left" w:pos="2694"/>
                <w:tab w:val="left" w:pos="4536"/>
              </w:tabs>
              <w:ind w:left="-57"/>
              <w:rPr>
                <w:rFonts w:cs="Arial"/>
                <w:sz w:val="18"/>
              </w:rPr>
            </w:pPr>
            <w:r w:rsidRPr="00677DBC">
              <w:rPr>
                <w:rFonts w:cs="Arial"/>
                <w:sz w:val="18"/>
              </w:rPr>
              <w:t>Fuente ALBU</w:t>
            </w:r>
          </w:p>
          <w:p w:rsidR="00590ED1" w:rsidRPr="00677DBC" w:rsidRDefault="00590ED1" w:rsidP="00590ED1">
            <w:pPr>
              <w:tabs>
                <w:tab w:val="left" w:pos="2694"/>
                <w:tab w:val="left" w:pos="4536"/>
              </w:tabs>
              <w:ind w:left="-57"/>
              <w:rPr>
                <w:rFonts w:cs="Arial"/>
                <w:sz w:val="20"/>
              </w:rPr>
            </w:pPr>
          </w:p>
          <w:p w:rsidR="00590ED1" w:rsidRPr="00677DBC" w:rsidRDefault="00590ED1" w:rsidP="00590ED1">
            <w:pPr>
              <w:tabs>
                <w:tab w:val="left" w:pos="2694"/>
                <w:tab w:val="left" w:pos="4536"/>
              </w:tabs>
              <w:ind w:left="-57"/>
              <w:rPr>
                <w:rFonts w:cs="Arial"/>
                <w:sz w:val="20"/>
              </w:rPr>
            </w:pPr>
            <w:r w:rsidRPr="00677DBC">
              <w:rPr>
                <w:rFonts w:cs="Arial"/>
                <w:sz w:val="20"/>
              </w:rPr>
              <w:t>No obstante , si bien existe un número mayor en los relacionados con los de Escala Vecinal y de Bolsillo que se acercan al centenar, su localización dentro de la localidad está muy fragmentada, es importante anotar que estos parques de Escala Vecinal y de Bolsillo se  encuentran dentro contextos urbanos demasiado densos en sus características urbanísticas o constructivas, lo que significa de una parte un alto volumen de población que los puede utilizar y deteriorar por el uso indebido que sobre los mismos se da por diferentes razones, sumándose a esto, la creciente densificación habitacional que contrae mayor población y usuarios posibles de los mismos.</w:t>
            </w:r>
          </w:p>
          <w:p w:rsidR="00590ED1" w:rsidRPr="00677DBC" w:rsidRDefault="00590ED1" w:rsidP="00590ED1">
            <w:pPr>
              <w:tabs>
                <w:tab w:val="left" w:pos="2694"/>
                <w:tab w:val="left" w:pos="4536"/>
              </w:tabs>
              <w:ind w:left="-57"/>
              <w:rPr>
                <w:rFonts w:cs="Arial"/>
                <w:sz w:val="20"/>
              </w:rPr>
            </w:pPr>
          </w:p>
          <w:p w:rsidR="00590ED1" w:rsidRPr="00677DBC" w:rsidRDefault="00590ED1" w:rsidP="00590ED1">
            <w:pPr>
              <w:tabs>
                <w:tab w:val="left" w:pos="2694"/>
                <w:tab w:val="left" w:pos="4536"/>
              </w:tabs>
              <w:ind w:left="-57"/>
              <w:rPr>
                <w:rFonts w:cs="Arial"/>
                <w:sz w:val="20"/>
              </w:rPr>
            </w:pPr>
            <w:r w:rsidRPr="00677DBC">
              <w:rPr>
                <w:rFonts w:cs="Arial"/>
                <w:sz w:val="20"/>
              </w:rPr>
              <w:t>En la actualidad, de los 67 parques vecinales de la Localidad, un número inferior al 5% cuentan con proyecto específico, en donde algunos ya han sido intervenidos con anterioridad, siendo necesario realizar una gestión integral encaminada a la consolidación de un espacio recreo deportivo para el caso que aplique, de aquellos parques pendientes de intervención, en donde se pueda responder mejor a un uso, goce y disfrute adecuado de este.</w:t>
            </w:r>
          </w:p>
          <w:p w:rsidR="00590ED1" w:rsidRPr="00677DBC" w:rsidRDefault="00590ED1" w:rsidP="00590ED1">
            <w:pPr>
              <w:tabs>
                <w:tab w:val="left" w:pos="2694"/>
                <w:tab w:val="left" w:pos="4536"/>
              </w:tabs>
              <w:ind w:left="-57"/>
              <w:rPr>
                <w:rFonts w:cs="Arial"/>
                <w:sz w:val="20"/>
              </w:rPr>
            </w:pPr>
          </w:p>
          <w:p w:rsidR="00590ED1" w:rsidRDefault="00A938E2" w:rsidP="00590ED1">
            <w:pPr>
              <w:tabs>
                <w:tab w:val="left" w:pos="2694"/>
                <w:tab w:val="left" w:pos="4536"/>
              </w:tabs>
              <w:ind w:left="-57"/>
              <w:rPr>
                <w:rFonts w:cs="Arial"/>
                <w:sz w:val="20"/>
              </w:rPr>
            </w:pPr>
            <w:r w:rsidRPr="00E27F1A">
              <w:rPr>
                <w:rFonts w:cs="Arial"/>
                <w:noProof/>
                <w:sz w:val="20"/>
                <w:lang w:eastAsia="es-CO"/>
              </w:rPr>
              <w:drawing>
                <wp:anchor distT="0" distB="0" distL="0" distR="0" simplePos="0" relativeHeight="251665408" behindDoc="0" locked="0" layoutInCell="1" allowOverlap="1" wp14:anchorId="2B0B6D23" wp14:editId="7066990D">
                  <wp:simplePos x="0" y="0"/>
                  <wp:positionH relativeFrom="column">
                    <wp:posOffset>141605</wp:posOffset>
                  </wp:positionH>
                  <wp:positionV relativeFrom="paragraph">
                    <wp:posOffset>254000</wp:posOffset>
                  </wp:positionV>
                  <wp:extent cx="6325870" cy="3394710"/>
                  <wp:effectExtent l="0" t="0" r="0" b="0"/>
                  <wp:wrapSquare wrapText="largest"/>
                  <wp:docPr id="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8"/>
                          <a:srcRect r="-1636" b="48702"/>
                          <a:stretch/>
                        </pic:blipFill>
                        <pic:spPr bwMode="auto">
                          <a:xfrm>
                            <a:off x="0" y="0"/>
                            <a:ext cx="6325870" cy="3394710"/>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0ED1" w:rsidRPr="00677DBC">
              <w:rPr>
                <w:rFonts w:cs="Arial"/>
                <w:sz w:val="20"/>
              </w:rPr>
              <w:t xml:space="preserve">A </w:t>
            </w:r>
            <w:r w:rsidR="00585660" w:rsidRPr="00677DBC">
              <w:rPr>
                <w:rFonts w:cs="Arial"/>
                <w:sz w:val="20"/>
              </w:rPr>
              <w:t>continuación,</w:t>
            </w:r>
            <w:r w:rsidR="00590ED1" w:rsidRPr="00677DBC">
              <w:rPr>
                <w:rFonts w:cs="Arial"/>
                <w:sz w:val="20"/>
              </w:rPr>
              <w:t xml:space="preserve"> se adjunta el listado de parques intervenidos desde la vigencia 2012 a 2015 así:</w:t>
            </w:r>
          </w:p>
          <w:p w:rsidR="00A938E2" w:rsidRDefault="00A938E2" w:rsidP="00590ED1">
            <w:pPr>
              <w:tabs>
                <w:tab w:val="left" w:pos="2694"/>
                <w:tab w:val="left" w:pos="4536"/>
              </w:tabs>
              <w:ind w:left="-57"/>
              <w:rPr>
                <w:rFonts w:cs="Arial"/>
                <w:sz w:val="20"/>
              </w:rPr>
            </w:pPr>
          </w:p>
          <w:p w:rsidR="00A938E2" w:rsidRDefault="00A938E2" w:rsidP="00590ED1">
            <w:pPr>
              <w:tabs>
                <w:tab w:val="left" w:pos="2694"/>
                <w:tab w:val="left" w:pos="4536"/>
              </w:tabs>
              <w:ind w:left="-57"/>
              <w:rPr>
                <w:rFonts w:cs="Arial"/>
                <w:sz w:val="20"/>
              </w:rPr>
            </w:pPr>
          </w:p>
          <w:p w:rsidR="00A938E2" w:rsidRPr="00677DBC" w:rsidRDefault="00A938E2" w:rsidP="00590ED1">
            <w:pPr>
              <w:tabs>
                <w:tab w:val="left" w:pos="2694"/>
                <w:tab w:val="left" w:pos="4536"/>
              </w:tabs>
              <w:ind w:left="-57"/>
              <w:rPr>
                <w:rFonts w:cs="Arial"/>
                <w:sz w:val="20"/>
              </w:rPr>
            </w:pPr>
          </w:p>
          <w:p w:rsidR="00590ED1" w:rsidRPr="00677DBC" w:rsidRDefault="002525F9" w:rsidP="002525F9">
            <w:pPr>
              <w:tabs>
                <w:tab w:val="left" w:pos="2694"/>
                <w:tab w:val="left" w:pos="4536"/>
              </w:tabs>
              <w:ind w:left="-57"/>
              <w:jc w:val="center"/>
              <w:rPr>
                <w:rFonts w:cs="Arial"/>
                <w:sz w:val="20"/>
              </w:rPr>
            </w:pPr>
            <w:r w:rsidRPr="00677DBC">
              <w:rPr>
                <w:rFonts w:cs="Arial"/>
                <w:noProof/>
                <w:sz w:val="20"/>
                <w:lang w:eastAsia="es-CO"/>
              </w:rPr>
              <w:lastRenderedPageBreak/>
              <w:drawing>
                <wp:anchor distT="0" distB="0" distL="0" distR="0" simplePos="0" relativeHeight="251660288" behindDoc="0" locked="0" layoutInCell="1" allowOverlap="1">
                  <wp:simplePos x="0" y="0"/>
                  <wp:positionH relativeFrom="column">
                    <wp:posOffset>125730</wp:posOffset>
                  </wp:positionH>
                  <wp:positionV relativeFrom="paragraph">
                    <wp:posOffset>2517775</wp:posOffset>
                  </wp:positionV>
                  <wp:extent cx="6224270" cy="1242695"/>
                  <wp:effectExtent l="0" t="0" r="5080" b="0"/>
                  <wp:wrapSquare wrapText="largest"/>
                  <wp:docPr id="1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224270" cy="1242695"/>
                          </a:xfrm>
                          <a:prstGeom prst="rect">
                            <a:avLst/>
                          </a:prstGeom>
                          <a:solidFill>
                            <a:srgbClr val="FFFFFF">
                              <a:alpha val="0"/>
                            </a:srgbClr>
                          </a:solidFill>
                          <a:ln w="9525">
                            <a:noFill/>
                            <a:miter lim="800000"/>
                            <a:headEnd/>
                            <a:tailEnd/>
                          </a:ln>
                        </pic:spPr>
                      </pic:pic>
                    </a:graphicData>
                  </a:graphic>
                  <wp14:sizeRelH relativeFrom="margin">
                    <wp14:pctWidth>0</wp14:pctWidth>
                  </wp14:sizeRelH>
                </wp:anchor>
              </w:drawing>
            </w:r>
            <w:r w:rsidR="00677DBC">
              <w:rPr>
                <w:rFonts w:cs="Arial"/>
                <w:noProof/>
                <w:sz w:val="20"/>
              </w:rPr>
              <w:drawing>
                <wp:inline distT="0" distB="0" distL="0" distR="0" wp14:anchorId="4A7F1610">
                  <wp:extent cx="6224270" cy="2410294"/>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50641"/>
                          <a:stretch/>
                        </pic:blipFill>
                        <pic:spPr bwMode="auto">
                          <a:xfrm>
                            <a:off x="0" y="0"/>
                            <a:ext cx="6224270" cy="2410294"/>
                          </a:xfrm>
                          <a:prstGeom prst="rect">
                            <a:avLst/>
                          </a:prstGeom>
                          <a:noFill/>
                          <a:ln>
                            <a:noFill/>
                          </a:ln>
                          <a:extLst>
                            <a:ext uri="{53640926-AAD7-44D8-BBD7-CCE9431645EC}">
                              <a14:shadowObscured xmlns:a14="http://schemas.microsoft.com/office/drawing/2010/main"/>
                            </a:ext>
                          </a:extLst>
                        </pic:spPr>
                      </pic:pic>
                    </a:graphicData>
                  </a:graphic>
                </wp:inline>
              </w:drawing>
            </w:r>
          </w:p>
          <w:p w:rsidR="00590ED1" w:rsidRPr="00677DBC" w:rsidRDefault="00590ED1" w:rsidP="00590ED1">
            <w:pPr>
              <w:tabs>
                <w:tab w:val="left" w:pos="2694"/>
                <w:tab w:val="left" w:pos="4536"/>
              </w:tabs>
              <w:ind w:left="-57"/>
              <w:rPr>
                <w:rFonts w:cs="Arial"/>
                <w:sz w:val="20"/>
              </w:rPr>
            </w:pPr>
          </w:p>
          <w:p w:rsidR="00590ED1" w:rsidRPr="002525F9" w:rsidRDefault="00590ED1" w:rsidP="00590ED1">
            <w:pPr>
              <w:tabs>
                <w:tab w:val="left" w:pos="2694"/>
                <w:tab w:val="left" w:pos="4536"/>
              </w:tabs>
              <w:ind w:left="-57"/>
              <w:rPr>
                <w:rFonts w:cs="Arial"/>
                <w:sz w:val="18"/>
              </w:rPr>
            </w:pPr>
            <w:r w:rsidRPr="002525F9">
              <w:rPr>
                <w:rFonts w:cs="Arial"/>
                <w:sz w:val="18"/>
              </w:rPr>
              <w:t>Fuente ALBU</w:t>
            </w:r>
          </w:p>
          <w:p w:rsidR="00E27F1A" w:rsidRPr="00677DBC" w:rsidRDefault="00E27F1A" w:rsidP="00590ED1">
            <w:pPr>
              <w:tabs>
                <w:tab w:val="left" w:pos="2694"/>
                <w:tab w:val="left" w:pos="4536"/>
              </w:tabs>
              <w:ind w:left="-57"/>
              <w:rPr>
                <w:rFonts w:cs="Arial"/>
                <w:sz w:val="20"/>
              </w:rPr>
            </w:pPr>
          </w:p>
          <w:p w:rsidR="00590ED1" w:rsidRPr="00677DBC" w:rsidRDefault="00590ED1" w:rsidP="00590ED1">
            <w:pPr>
              <w:tabs>
                <w:tab w:val="left" w:pos="2694"/>
                <w:tab w:val="left" w:pos="4536"/>
              </w:tabs>
              <w:ind w:left="-57"/>
              <w:rPr>
                <w:rFonts w:cs="Arial"/>
                <w:sz w:val="20"/>
              </w:rPr>
            </w:pPr>
            <w:r w:rsidRPr="00677DBC">
              <w:rPr>
                <w:rFonts w:cs="Arial"/>
                <w:sz w:val="20"/>
              </w:rPr>
              <w:t xml:space="preserve">Teniendo en cuenta los anteriores listados podemos exponer que de los 100 parques entre vecinales y de bolsillo que pertenecen a la localidad, a solo 21 parques se le ha realizado algún tipo de mantenimiento u obra, en las últimas vigencias y 3 parques se están interviniendo en la actualidad, para un total de tan solo el 24%. Teniendo en cuenta la </w:t>
            </w:r>
            <w:r w:rsidR="002D1255" w:rsidRPr="00677DBC">
              <w:rPr>
                <w:rFonts w:cs="Arial"/>
                <w:sz w:val="20"/>
              </w:rPr>
              <w:t>densificación y</w:t>
            </w:r>
            <w:r w:rsidRPr="00677DBC">
              <w:rPr>
                <w:rFonts w:cs="Arial"/>
                <w:sz w:val="20"/>
              </w:rPr>
              <w:t xml:space="preserve"> la poca apropiación y cuidado por parte de los usuarios de estos parques y según visitas realizadas se ha podido evidenciar que incluso a algunos de estos parques con mantenimientos realizados en los últimos años ya es necesario intervenirlos nuevamente, lo que aumenta el porcentaje de intervención aproximadamente al 80%, de la totalidad de los parques. </w:t>
            </w:r>
          </w:p>
          <w:p w:rsidR="00590ED1" w:rsidRPr="00677DBC" w:rsidRDefault="00590ED1" w:rsidP="00590ED1">
            <w:pPr>
              <w:tabs>
                <w:tab w:val="left" w:pos="2694"/>
                <w:tab w:val="left" w:pos="4536"/>
              </w:tabs>
              <w:ind w:left="-57"/>
              <w:rPr>
                <w:rFonts w:cs="Arial"/>
                <w:sz w:val="20"/>
              </w:rPr>
            </w:pPr>
          </w:p>
          <w:p w:rsidR="00590ED1" w:rsidRPr="00677DBC" w:rsidRDefault="00590ED1" w:rsidP="00590ED1">
            <w:pPr>
              <w:tabs>
                <w:tab w:val="left" w:pos="2694"/>
                <w:tab w:val="left" w:pos="4536"/>
              </w:tabs>
              <w:ind w:left="-57"/>
              <w:rPr>
                <w:rFonts w:cs="Arial"/>
                <w:sz w:val="20"/>
              </w:rPr>
            </w:pPr>
            <w:r w:rsidRPr="00677DBC">
              <w:rPr>
                <w:rFonts w:cs="Arial"/>
                <w:sz w:val="20"/>
              </w:rPr>
              <w:t xml:space="preserve">Por otra </w:t>
            </w:r>
            <w:r w:rsidR="008D23BC" w:rsidRPr="00677DBC">
              <w:rPr>
                <w:rFonts w:cs="Arial"/>
                <w:sz w:val="20"/>
              </w:rPr>
              <w:t>parte,</w:t>
            </w:r>
            <w:r w:rsidRPr="00677DBC">
              <w:rPr>
                <w:rFonts w:cs="Arial"/>
                <w:sz w:val="20"/>
              </w:rPr>
              <w:t xml:space="preserve"> y según el </w:t>
            </w:r>
            <w:r w:rsidR="00E058CC" w:rsidRPr="00677DBC">
              <w:rPr>
                <w:rFonts w:cs="Arial"/>
                <w:sz w:val="20"/>
              </w:rPr>
              <w:t>Artículo</w:t>
            </w:r>
            <w:r w:rsidRPr="00677DBC">
              <w:rPr>
                <w:rFonts w:cs="Arial"/>
                <w:sz w:val="20"/>
              </w:rPr>
              <w:t xml:space="preserve"> 258, en la actualidad se están ejecutando los </w:t>
            </w:r>
            <w:r w:rsidRPr="00677DBC">
              <w:rPr>
                <w:rFonts w:cs="Arial"/>
                <w:b/>
                <w:bCs/>
                <w:sz w:val="20"/>
              </w:rPr>
              <w:t xml:space="preserve">estudios y diseños de 11 parques </w:t>
            </w:r>
            <w:r w:rsidRPr="00677DBC">
              <w:rPr>
                <w:rFonts w:cs="Arial"/>
                <w:sz w:val="20"/>
              </w:rPr>
              <w:t xml:space="preserve">de la localidad así: </w:t>
            </w:r>
          </w:p>
          <w:p w:rsidR="00590ED1" w:rsidRPr="00677DBC" w:rsidRDefault="00590ED1" w:rsidP="00590ED1">
            <w:pPr>
              <w:tabs>
                <w:tab w:val="left" w:pos="2694"/>
                <w:tab w:val="left" w:pos="4536"/>
              </w:tabs>
              <w:ind w:left="-57"/>
              <w:rPr>
                <w:rFonts w:cs="Arial"/>
                <w:sz w:val="20"/>
              </w:rPr>
            </w:pPr>
          </w:p>
          <w:p w:rsidR="00590ED1" w:rsidRPr="002525F9" w:rsidRDefault="00590ED1" w:rsidP="00590ED1">
            <w:pPr>
              <w:rPr>
                <w:rFonts w:cs="Arial"/>
                <w:sz w:val="18"/>
              </w:rPr>
            </w:pPr>
            <w:r w:rsidRPr="002525F9">
              <w:rPr>
                <w:rFonts w:cs="Arial"/>
                <w:noProof/>
                <w:sz w:val="18"/>
                <w:lang w:eastAsia="es-CO"/>
              </w:rPr>
              <w:drawing>
                <wp:anchor distT="0" distB="0" distL="0" distR="0" simplePos="0" relativeHeight="251663360" behindDoc="0" locked="0" layoutInCell="1" allowOverlap="1">
                  <wp:simplePos x="0" y="0"/>
                  <wp:positionH relativeFrom="column">
                    <wp:align>center</wp:align>
                  </wp:positionH>
                  <wp:positionV relativeFrom="paragraph">
                    <wp:posOffset>5080</wp:posOffset>
                  </wp:positionV>
                  <wp:extent cx="6492875" cy="1910080"/>
                  <wp:effectExtent l="19050" t="0" r="3175" b="0"/>
                  <wp:wrapSquare wrapText="largest"/>
                  <wp:docPr id="1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6492875" cy="1910080"/>
                          </a:xfrm>
                          <a:prstGeom prst="rect">
                            <a:avLst/>
                          </a:prstGeom>
                          <a:solidFill>
                            <a:srgbClr val="FFFFFF">
                              <a:alpha val="0"/>
                            </a:srgbClr>
                          </a:solidFill>
                          <a:ln w="9525">
                            <a:noFill/>
                            <a:miter lim="800000"/>
                            <a:headEnd/>
                            <a:tailEnd/>
                          </a:ln>
                        </pic:spPr>
                      </pic:pic>
                    </a:graphicData>
                  </a:graphic>
                </wp:anchor>
              </w:drawing>
            </w:r>
            <w:r w:rsidRPr="002525F9">
              <w:rPr>
                <w:rFonts w:cs="Arial"/>
                <w:sz w:val="18"/>
              </w:rPr>
              <w:t>Fuente ALBU</w:t>
            </w:r>
          </w:p>
          <w:p w:rsidR="00590ED1" w:rsidRPr="00677DBC" w:rsidRDefault="00590ED1" w:rsidP="00590ED1">
            <w:pPr>
              <w:rPr>
                <w:rFonts w:cs="Arial"/>
                <w:sz w:val="20"/>
              </w:rPr>
            </w:pPr>
          </w:p>
          <w:p w:rsidR="00590ED1" w:rsidRPr="00677DBC" w:rsidRDefault="00590ED1" w:rsidP="00590ED1">
            <w:pPr>
              <w:rPr>
                <w:rFonts w:eastAsia="Arial" w:cs="Arial"/>
                <w:sz w:val="20"/>
              </w:rPr>
            </w:pPr>
            <w:r w:rsidRPr="00677DBC">
              <w:rPr>
                <w:rFonts w:cs="Arial"/>
                <w:sz w:val="20"/>
              </w:rPr>
              <w:t>Teniendo en cuenta el anterior listado se puede ver que la intervención se enfoca en dos UPZ, Los Alcázares y Doce de Octubre, esto basado en el siguiente cuadro de densidad poblacional:</w:t>
            </w:r>
          </w:p>
          <w:p w:rsidR="00590ED1" w:rsidRPr="00677DBC" w:rsidRDefault="00590ED1" w:rsidP="00590ED1">
            <w:pPr>
              <w:rPr>
                <w:rFonts w:cs="Arial"/>
                <w:sz w:val="20"/>
              </w:rPr>
            </w:pPr>
            <w:r w:rsidRPr="00677DBC">
              <w:rPr>
                <w:rFonts w:eastAsia="Arial" w:cs="Arial"/>
                <w:sz w:val="20"/>
              </w:rPr>
              <w:t xml:space="preserve"> </w:t>
            </w:r>
          </w:p>
          <w:p w:rsidR="00590ED1" w:rsidRPr="00677DBC" w:rsidRDefault="00590ED1" w:rsidP="00590ED1">
            <w:pPr>
              <w:ind w:left="720"/>
              <w:rPr>
                <w:rFonts w:cs="Arial"/>
                <w:sz w:val="20"/>
                <w:lang w:val="es-MX"/>
              </w:rPr>
            </w:pPr>
            <w:r w:rsidRPr="00677DBC">
              <w:rPr>
                <w:rFonts w:cs="Arial"/>
                <w:noProof/>
                <w:sz w:val="20"/>
                <w:lang w:eastAsia="es-CO"/>
              </w:rPr>
              <w:drawing>
                <wp:anchor distT="0" distB="8255" distL="0" distR="1270" simplePos="0" relativeHeight="251661312" behindDoc="0" locked="0" layoutInCell="1" allowOverlap="1">
                  <wp:simplePos x="0" y="0"/>
                  <wp:positionH relativeFrom="column">
                    <wp:align>center</wp:align>
                  </wp:positionH>
                  <wp:positionV relativeFrom="paragraph">
                    <wp:posOffset>5080</wp:posOffset>
                  </wp:positionV>
                  <wp:extent cx="4414520" cy="1497330"/>
                  <wp:effectExtent l="0" t="0" r="5080" b="7620"/>
                  <wp:wrapSquare wrapText="largest"/>
                  <wp:docPr id="1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Lst>
                          </a:blip>
                          <a:srcRect l="19926" t="24902" r="19926" b="49805"/>
                          <a:stretch>
                            <a:fillRect/>
                          </a:stretch>
                        </pic:blipFill>
                        <pic:spPr bwMode="auto">
                          <a:xfrm>
                            <a:off x="0" y="0"/>
                            <a:ext cx="4414520" cy="1497330"/>
                          </a:xfrm>
                          <a:prstGeom prst="rect">
                            <a:avLst/>
                          </a:prstGeom>
                          <a:solidFill>
                            <a:srgbClr val="FFFFFF">
                              <a:alpha val="0"/>
                            </a:srgbClr>
                          </a:solidFill>
                          <a:ln w="9525">
                            <a:noFill/>
                            <a:miter lim="800000"/>
                            <a:headEnd/>
                            <a:tailEnd/>
                          </a:ln>
                        </pic:spPr>
                      </pic:pic>
                    </a:graphicData>
                  </a:graphic>
                </wp:anchor>
              </w:drawing>
            </w:r>
          </w:p>
          <w:p w:rsidR="00590ED1" w:rsidRPr="00677DBC" w:rsidRDefault="00590ED1" w:rsidP="00590ED1">
            <w:pPr>
              <w:rPr>
                <w:rFonts w:cs="Arial"/>
                <w:sz w:val="20"/>
                <w:lang w:val="es-MX"/>
              </w:rPr>
            </w:pPr>
          </w:p>
          <w:p w:rsidR="00590ED1" w:rsidRPr="00677DBC" w:rsidRDefault="00590ED1" w:rsidP="00590ED1">
            <w:pPr>
              <w:tabs>
                <w:tab w:val="left" w:pos="2694"/>
                <w:tab w:val="left" w:pos="4536"/>
              </w:tabs>
              <w:rPr>
                <w:rFonts w:cs="Arial"/>
                <w:sz w:val="20"/>
                <w:lang w:val="es-MX"/>
              </w:rPr>
            </w:pPr>
          </w:p>
          <w:p w:rsidR="00590ED1" w:rsidRPr="00677DBC" w:rsidRDefault="00590ED1" w:rsidP="00590ED1">
            <w:pPr>
              <w:tabs>
                <w:tab w:val="left" w:pos="2694"/>
                <w:tab w:val="left" w:pos="4536"/>
              </w:tabs>
              <w:rPr>
                <w:rFonts w:cs="Arial"/>
                <w:sz w:val="20"/>
              </w:rPr>
            </w:pPr>
          </w:p>
          <w:p w:rsidR="00590ED1" w:rsidRPr="00677DBC" w:rsidRDefault="00590ED1" w:rsidP="00590ED1">
            <w:pPr>
              <w:tabs>
                <w:tab w:val="left" w:pos="2694"/>
                <w:tab w:val="left" w:pos="4536"/>
              </w:tabs>
              <w:rPr>
                <w:rFonts w:cs="Arial"/>
                <w:sz w:val="20"/>
              </w:rPr>
            </w:pPr>
          </w:p>
          <w:p w:rsidR="00590ED1" w:rsidRPr="00677DBC" w:rsidRDefault="00590ED1" w:rsidP="00590ED1">
            <w:pPr>
              <w:tabs>
                <w:tab w:val="left" w:pos="2694"/>
                <w:tab w:val="left" w:pos="4536"/>
              </w:tabs>
              <w:rPr>
                <w:rFonts w:cs="Arial"/>
                <w:sz w:val="20"/>
              </w:rPr>
            </w:pPr>
          </w:p>
          <w:p w:rsidR="00590ED1" w:rsidRPr="00677DBC" w:rsidRDefault="00590ED1" w:rsidP="00590ED1">
            <w:pPr>
              <w:tabs>
                <w:tab w:val="left" w:pos="2694"/>
                <w:tab w:val="left" w:pos="4536"/>
              </w:tabs>
              <w:rPr>
                <w:rFonts w:cs="Arial"/>
                <w:sz w:val="20"/>
              </w:rPr>
            </w:pPr>
          </w:p>
          <w:p w:rsidR="00590ED1" w:rsidRPr="00677DBC" w:rsidRDefault="00590ED1" w:rsidP="00590ED1">
            <w:pPr>
              <w:tabs>
                <w:tab w:val="left" w:pos="2694"/>
                <w:tab w:val="left" w:pos="4536"/>
              </w:tabs>
              <w:rPr>
                <w:rFonts w:cs="Arial"/>
                <w:sz w:val="20"/>
              </w:rPr>
            </w:pPr>
          </w:p>
          <w:p w:rsidR="00590ED1" w:rsidRPr="00677DBC" w:rsidRDefault="00590ED1" w:rsidP="00590ED1">
            <w:pPr>
              <w:tabs>
                <w:tab w:val="left" w:pos="2694"/>
                <w:tab w:val="left" w:pos="4536"/>
              </w:tabs>
              <w:rPr>
                <w:rFonts w:cs="Arial"/>
                <w:sz w:val="20"/>
              </w:rPr>
            </w:pPr>
          </w:p>
          <w:p w:rsidR="00313B83" w:rsidRPr="00677DBC" w:rsidRDefault="00313B83" w:rsidP="00590ED1">
            <w:pPr>
              <w:tabs>
                <w:tab w:val="left" w:pos="2694"/>
                <w:tab w:val="left" w:pos="4536"/>
              </w:tabs>
              <w:rPr>
                <w:rFonts w:cs="Arial"/>
                <w:sz w:val="20"/>
              </w:rPr>
            </w:pPr>
          </w:p>
          <w:p w:rsidR="00313B83" w:rsidRPr="00677DBC" w:rsidRDefault="00313B83" w:rsidP="00590ED1">
            <w:pPr>
              <w:tabs>
                <w:tab w:val="left" w:pos="2694"/>
                <w:tab w:val="left" w:pos="4536"/>
              </w:tabs>
              <w:rPr>
                <w:rFonts w:cs="Arial"/>
                <w:sz w:val="20"/>
              </w:rPr>
            </w:pPr>
          </w:p>
          <w:p w:rsidR="00590ED1" w:rsidRPr="00677DBC" w:rsidRDefault="00590ED1" w:rsidP="00590ED1">
            <w:pPr>
              <w:tabs>
                <w:tab w:val="left" w:pos="2694"/>
                <w:tab w:val="left" w:pos="4536"/>
              </w:tabs>
              <w:rPr>
                <w:rFonts w:cs="Arial"/>
                <w:b/>
                <w:sz w:val="20"/>
              </w:rPr>
            </w:pPr>
            <w:r w:rsidRPr="00677DBC">
              <w:rPr>
                <w:rFonts w:cs="Arial"/>
                <w:sz w:val="20"/>
              </w:rPr>
              <w:t xml:space="preserve">De los anteriores datos y sin que sea óbice para poder atender las necesidades en general de todas las UPZ de la Localidad, los parques propuestos y objeto de intervención, así como los relacionados para diseño y mantenimiento, hacen referencia a la Localización en las </w:t>
            </w:r>
            <w:r w:rsidR="002026A8" w:rsidRPr="00677DBC">
              <w:rPr>
                <w:rFonts w:cs="Arial"/>
                <w:sz w:val="20"/>
              </w:rPr>
              <w:t>UPZ Doce</w:t>
            </w:r>
            <w:r w:rsidRPr="00677DBC">
              <w:rPr>
                <w:rFonts w:cs="Arial"/>
                <w:sz w:val="20"/>
              </w:rPr>
              <w:t xml:space="preserve"> de Octubre y Alcázares, que son las más pobladas, con 293 </w:t>
            </w:r>
            <w:proofErr w:type="spellStart"/>
            <w:r w:rsidRPr="00677DBC">
              <w:rPr>
                <w:rFonts w:cs="Arial"/>
                <w:sz w:val="20"/>
              </w:rPr>
              <w:t>hab</w:t>
            </w:r>
            <w:proofErr w:type="spellEnd"/>
            <w:r w:rsidRPr="00677DBC">
              <w:rPr>
                <w:rFonts w:cs="Arial"/>
                <w:sz w:val="20"/>
              </w:rPr>
              <w:t>/</w:t>
            </w:r>
            <w:proofErr w:type="spellStart"/>
            <w:r w:rsidRPr="00677DBC">
              <w:rPr>
                <w:rFonts w:cs="Arial"/>
                <w:sz w:val="20"/>
              </w:rPr>
              <w:t>hect</w:t>
            </w:r>
            <w:proofErr w:type="spellEnd"/>
            <w:r w:rsidRPr="00677DBC">
              <w:rPr>
                <w:rFonts w:cs="Arial"/>
                <w:sz w:val="20"/>
              </w:rPr>
              <w:t xml:space="preserve"> y 198 </w:t>
            </w:r>
            <w:proofErr w:type="spellStart"/>
            <w:r w:rsidRPr="00677DBC">
              <w:rPr>
                <w:rFonts w:cs="Arial"/>
                <w:sz w:val="20"/>
              </w:rPr>
              <w:t>hab</w:t>
            </w:r>
            <w:proofErr w:type="spellEnd"/>
            <w:r w:rsidRPr="00677DBC">
              <w:rPr>
                <w:rFonts w:cs="Arial"/>
                <w:sz w:val="20"/>
              </w:rPr>
              <w:t>/</w:t>
            </w:r>
            <w:proofErr w:type="spellStart"/>
            <w:r w:rsidRPr="00677DBC">
              <w:rPr>
                <w:rFonts w:cs="Arial"/>
                <w:sz w:val="20"/>
              </w:rPr>
              <w:t>hect</w:t>
            </w:r>
            <w:proofErr w:type="spellEnd"/>
            <w:r w:rsidRPr="00677DBC">
              <w:rPr>
                <w:rFonts w:cs="Arial"/>
                <w:sz w:val="20"/>
              </w:rPr>
              <w:t>, respectivamente.</w:t>
            </w:r>
          </w:p>
          <w:p w:rsidR="00590ED1" w:rsidRPr="00677DBC" w:rsidRDefault="00590ED1" w:rsidP="00964F8E">
            <w:pPr>
              <w:autoSpaceDE w:val="0"/>
              <w:rPr>
                <w:rFonts w:cs="Arial"/>
                <w:b/>
                <w:sz w:val="20"/>
              </w:rPr>
            </w:pPr>
          </w:p>
          <w:p w:rsidR="00F707CF" w:rsidRPr="00677DBC" w:rsidRDefault="00F707CF" w:rsidP="00F707CF">
            <w:pPr>
              <w:rPr>
                <w:rFonts w:cs="Arial"/>
                <w:b/>
                <w:sz w:val="20"/>
                <w:lang w:val="es-ES"/>
              </w:rPr>
            </w:pPr>
            <w:r w:rsidRPr="00677DBC">
              <w:rPr>
                <w:rFonts w:cs="Arial"/>
                <w:b/>
                <w:sz w:val="20"/>
                <w:lang w:val="es-ES"/>
              </w:rPr>
              <w:t>Situación actual</w:t>
            </w:r>
          </w:p>
          <w:p w:rsidR="00F707CF" w:rsidRPr="00677DBC" w:rsidRDefault="00F707CF" w:rsidP="00F707CF">
            <w:pPr>
              <w:rPr>
                <w:rFonts w:cs="Arial"/>
                <w:b/>
                <w:sz w:val="20"/>
                <w:lang w:val="es-ES"/>
              </w:rPr>
            </w:pPr>
          </w:p>
          <w:p w:rsidR="00F707CF" w:rsidRPr="00677DBC" w:rsidRDefault="00F707CF" w:rsidP="00F707CF">
            <w:pPr>
              <w:rPr>
                <w:rFonts w:cs="Arial"/>
                <w:sz w:val="20"/>
                <w:lang w:val="es-MX"/>
              </w:rPr>
            </w:pPr>
            <w:r w:rsidRPr="00677DBC">
              <w:rPr>
                <w:rFonts w:cs="Arial"/>
                <w:sz w:val="20"/>
                <w:lang w:val="es-MX"/>
              </w:rPr>
              <w:t>Condiciones que llevaron a que el problema se esté presentando:</w:t>
            </w:r>
          </w:p>
          <w:p w:rsidR="00F707CF" w:rsidRPr="00677DBC" w:rsidRDefault="00F707CF" w:rsidP="00F707CF">
            <w:pPr>
              <w:rPr>
                <w:rFonts w:cs="Arial"/>
                <w:sz w:val="20"/>
                <w:lang w:val="es-MX"/>
              </w:rPr>
            </w:pPr>
          </w:p>
          <w:p w:rsidR="00F707CF" w:rsidRPr="002525F9" w:rsidRDefault="00F707CF" w:rsidP="00726B53">
            <w:pPr>
              <w:numPr>
                <w:ilvl w:val="0"/>
                <w:numId w:val="7"/>
              </w:numPr>
              <w:rPr>
                <w:rFonts w:cs="Arial"/>
                <w:sz w:val="20"/>
                <w:lang w:val="es-MX"/>
              </w:rPr>
            </w:pPr>
            <w:r w:rsidRPr="002525F9">
              <w:rPr>
                <w:rFonts w:cs="Arial"/>
                <w:sz w:val="20"/>
                <w:lang w:val="es-MX"/>
              </w:rPr>
              <w:t>Incremento en el volumen poblacional que hace uso de los parques vecinales y/o de bolsillo.</w:t>
            </w:r>
          </w:p>
          <w:p w:rsidR="00F707CF" w:rsidRPr="002525F9" w:rsidRDefault="00F707CF" w:rsidP="00726B53">
            <w:pPr>
              <w:numPr>
                <w:ilvl w:val="0"/>
                <w:numId w:val="7"/>
              </w:numPr>
              <w:rPr>
                <w:rFonts w:cs="Arial"/>
                <w:sz w:val="20"/>
                <w:lang w:val="es-MX"/>
              </w:rPr>
            </w:pPr>
            <w:r w:rsidRPr="002525F9">
              <w:rPr>
                <w:rFonts w:cs="Arial"/>
                <w:sz w:val="20"/>
                <w:lang w:val="es-MX"/>
              </w:rPr>
              <w:t>Falta de apropiación, mantenimiento y uso indebido por parte de la población.</w:t>
            </w:r>
          </w:p>
          <w:p w:rsidR="00F707CF" w:rsidRPr="002525F9" w:rsidRDefault="00F707CF" w:rsidP="00726B53">
            <w:pPr>
              <w:numPr>
                <w:ilvl w:val="0"/>
                <w:numId w:val="7"/>
              </w:numPr>
              <w:rPr>
                <w:rFonts w:cs="Arial"/>
                <w:sz w:val="20"/>
                <w:lang w:val="es-MX"/>
              </w:rPr>
            </w:pPr>
            <w:r w:rsidRPr="002525F9">
              <w:rPr>
                <w:rFonts w:cs="Arial"/>
                <w:sz w:val="20"/>
                <w:lang w:val="es-MX"/>
              </w:rPr>
              <w:t xml:space="preserve">Espacios urbanos fragmentados que no permiten un mantenimiento y vigilancia eficaz, por parte de la comunidad. </w:t>
            </w:r>
          </w:p>
          <w:p w:rsidR="00B77A6D" w:rsidRPr="00677DBC" w:rsidRDefault="00F707CF" w:rsidP="00726B53">
            <w:pPr>
              <w:numPr>
                <w:ilvl w:val="0"/>
                <w:numId w:val="7"/>
              </w:numPr>
              <w:rPr>
                <w:rFonts w:cs="Arial"/>
                <w:sz w:val="20"/>
              </w:rPr>
            </w:pPr>
            <w:r w:rsidRPr="00677DBC">
              <w:rPr>
                <w:rFonts w:cs="Arial"/>
                <w:sz w:val="20"/>
                <w:lang w:val="es-MX"/>
              </w:rPr>
              <w:t>Falta de espacios públicos adecuados, que permitan la apropiación por parte de la comunidad.</w:t>
            </w:r>
          </w:p>
        </w:tc>
      </w:tr>
    </w:tbl>
    <w:p w:rsidR="00F267AC" w:rsidRPr="00677DBC" w:rsidRDefault="00F267AC" w:rsidP="00CD715D">
      <w:pPr>
        <w:rPr>
          <w:rFonts w:cs="Arial"/>
          <w:sz w:val="20"/>
        </w:rPr>
      </w:pPr>
    </w:p>
    <w:p w:rsidR="006D2D75" w:rsidRPr="00677DBC" w:rsidRDefault="006D2D75" w:rsidP="00726B53">
      <w:pPr>
        <w:pStyle w:val="Subttulo"/>
        <w:numPr>
          <w:ilvl w:val="0"/>
          <w:numId w:val="10"/>
        </w:numPr>
        <w:rPr>
          <w:rFonts w:ascii="Arial" w:hAnsi="Arial" w:cs="Arial"/>
          <w:sz w:val="20"/>
          <w:szCs w:val="20"/>
        </w:rPr>
      </w:pPr>
      <w:bookmarkStart w:id="3" w:name="_Toc251066178"/>
      <w:r w:rsidRPr="00677DBC">
        <w:rPr>
          <w:rFonts w:ascii="Arial" w:hAnsi="Arial" w:cs="Arial"/>
          <w:sz w:val="20"/>
          <w:szCs w:val="20"/>
        </w:rPr>
        <w:t>DIAGNÓSTICO POR LÍNEA DE BASE</w:t>
      </w:r>
      <w:bookmarkEnd w:id="3"/>
    </w:p>
    <w:p w:rsidR="006D2D75" w:rsidRPr="00677DBC" w:rsidRDefault="006D2D75" w:rsidP="006D2D75">
      <w:pPr>
        <w:pStyle w:val="Subttulo"/>
        <w:numPr>
          <w:ilvl w:val="0"/>
          <w:numId w:val="0"/>
        </w:numPr>
        <w:ind w:left="720"/>
        <w:rPr>
          <w:rFonts w:ascii="Arial" w:hAnsi="Arial" w:cs="Arial"/>
          <w:sz w:val="20"/>
          <w:szCs w:val="20"/>
        </w:rPr>
      </w:pPr>
    </w:p>
    <w:tbl>
      <w:tblPr>
        <w:tblW w:w="1038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388"/>
      </w:tblGrid>
      <w:tr w:rsidR="006D2D75" w:rsidRPr="00677DBC" w:rsidTr="002525F9">
        <w:trPr>
          <w:jc w:val="center"/>
        </w:trPr>
        <w:tc>
          <w:tcPr>
            <w:tcW w:w="10388" w:type="dxa"/>
            <w:shd w:val="clear" w:color="auto" w:fill="DBDBDB"/>
          </w:tcPr>
          <w:p w:rsidR="006D2D75" w:rsidRPr="00677DBC" w:rsidRDefault="006D2D75" w:rsidP="006D2D75">
            <w:pPr>
              <w:ind w:left="360"/>
              <w:rPr>
                <w:rFonts w:cs="Arial"/>
                <w:b/>
                <w:sz w:val="20"/>
              </w:rPr>
            </w:pPr>
          </w:p>
          <w:p w:rsidR="006D2D75" w:rsidRPr="00677DBC" w:rsidRDefault="006D2D75" w:rsidP="006D2D75">
            <w:pPr>
              <w:ind w:left="360"/>
              <w:jc w:val="left"/>
              <w:rPr>
                <w:rFonts w:cs="Arial"/>
                <w:b/>
                <w:sz w:val="20"/>
              </w:rPr>
            </w:pPr>
            <w:r w:rsidRPr="00677DBC">
              <w:rPr>
                <w:rFonts w:cs="Arial"/>
                <w:b/>
                <w:sz w:val="20"/>
              </w:rPr>
              <w:t>LÍNEA DE BASE</w:t>
            </w:r>
          </w:p>
          <w:p w:rsidR="006D2D75" w:rsidRPr="00677DBC" w:rsidRDefault="006D2D75" w:rsidP="00EB75BA">
            <w:pPr>
              <w:rPr>
                <w:rFonts w:cs="Arial"/>
                <w:sz w:val="20"/>
              </w:rPr>
            </w:pPr>
          </w:p>
        </w:tc>
      </w:tr>
      <w:tr w:rsidR="006D2D75" w:rsidRPr="00677DBC" w:rsidTr="002525F9">
        <w:trPr>
          <w:jc w:val="center"/>
        </w:trPr>
        <w:tc>
          <w:tcPr>
            <w:tcW w:w="10388" w:type="dxa"/>
          </w:tcPr>
          <w:p w:rsidR="006D2D75" w:rsidRPr="00677DBC" w:rsidRDefault="006D2D75" w:rsidP="006D2D75">
            <w:pPr>
              <w:ind w:left="720"/>
              <w:rPr>
                <w:rFonts w:cs="Arial"/>
                <w:b/>
                <w:sz w:val="20"/>
              </w:rPr>
            </w:pPr>
          </w:p>
          <w:p w:rsidR="006D2D75" w:rsidRPr="00677DBC" w:rsidRDefault="006D2D75" w:rsidP="00726B53">
            <w:pPr>
              <w:numPr>
                <w:ilvl w:val="0"/>
                <w:numId w:val="4"/>
              </w:numPr>
              <w:jc w:val="left"/>
              <w:rPr>
                <w:rFonts w:cs="Arial"/>
                <w:b/>
                <w:sz w:val="20"/>
              </w:rPr>
            </w:pPr>
            <w:r w:rsidRPr="00677DBC">
              <w:rPr>
                <w:rFonts w:cs="Arial"/>
                <w:b/>
                <w:sz w:val="20"/>
              </w:rPr>
              <w:t>Descripción del Universo</w:t>
            </w:r>
          </w:p>
          <w:p w:rsidR="006D2D75" w:rsidRPr="00677DBC" w:rsidRDefault="006D2D75" w:rsidP="006D2D75">
            <w:pPr>
              <w:ind w:left="708"/>
              <w:rPr>
                <w:rFonts w:cs="Arial"/>
                <w:i/>
                <w:sz w:val="20"/>
              </w:rPr>
            </w:pPr>
          </w:p>
          <w:p w:rsidR="00EB75BA" w:rsidRPr="00677DBC" w:rsidRDefault="00FA2905" w:rsidP="00EB75BA">
            <w:pPr>
              <w:ind w:left="708"/>
              <w:rPr>
                <w:rFonts w:cs="Arial"/>
                <w:color w:val="FF6600"/>
                <w:sz w:val="20"/>
                <w:shd w:val="clear" w:color="auto" w:fill="00FF00"/>
                <w:lang w:val="es-ES" w:eastAsia="zh-CN"/>
              </w:rPr>
            </w:pPr>
            <w:r w:rsidRPr="00677DBC">
              <w:rPr>
                <w:rFonts w:cs="Arial"/>
                <w:sz w:val="20"/>
              </w:rPr>
              <w:t>Parques vecinales y de bolsillo</w:t>
            </w:r>
            <w:r w:rsidR="00F707CF" w:rsidRPr="00677DBC">
              <w:rPr>
                <w:rFonts w:cs="Arial"/>
                <w:sz w:val="20"/>
              </w:rPr>
              <w:t xml:space="preserve">. </w:t>
            </w:r>
            <w:r w:rsidR="00F707CF" w:rsidRPr="00677DBC">
              <w:rPr>
                <w:rFonts w:cs="Arial"/>
                <w:sz w:val="20"/>
                <w:lang w:val="es-ES"/>
              </w:rPr>
              <w:t>Población en general de los estratos 3, 4, y 5. de la Localidad de Barrios Unidos (Niños, niñas, jóvenes, adultos y adultos mayores)</w:t>
            </w:r>
            <w:r w:rsidR="002525F9">
              <w:rPr>
                <w:rFonts w:cs="Arial"/>
                <w:sz w:val="20"/>
                <w:lang w:val="es-ES"/>
              </w:rPr>
              <w:t>.</w:t>
            </w:r>
          </w:p>
          <w:p w:rsidR="006D2D75" w:rsidRPr="00677DBC" w:rsidRDefault="006D2D75" w:rsidP="006D2D75">
            <w:pPr>
              <w:ind w:left="708"/>
              <w:rPr>
                <w:rFonts w:cs="Arial"/>
                <w:sz w:val="20"/>
              </w:rPr>
            </w:pPr>
          </w:p>
        </w:tc>
      </w:tr>
      <w:tr w:rsidR="006D2D75" w:rsidRPr="00677DBC" w:rsidTr="002525F9">
        <w:trPr>
          <w:jc w:val="center"/>
        </w:trPr>
        <w:tc>
          <w:tcPr>
            <w:tcW w:w="10388" w:type="dxa"/>
          </w:tcPr>
          <w:p w:rsidR="006D2D75" w:rsidRPr="00677DBC" w:rsidRDefault="006D2D75" w:rsidP="006D2D75">
            <w:pPr>
              <w:ind w:left="720"/>
              <w:rPr>
                <w:rFonts w:cs="Arial"/>
                <w:b/>
                <w:sz w:val="20"/>
              </w:rPr>
            </w:pPr>
          </w:p>
          <w:p w:rsidR="006D2D75" w:rsidRPr="00677DBC" w:rsidRDefault="006D2D75" w:rsidP="00726B53">
            <w:pPr>
              <w:numPr>
                <w:ilvl w:val="0"/>
                <w:numId w:val="4"/>
              </w:numPr>
              <w:jc w:val="left"/>
              <w:rPr>
                <w:rFonts w:cs="Arial"/>
                <w:b/>
                <w:sz w:val="20"/>
              </w:rPr>
            </w:pPr>
            <w:r w:rsidRPr="00677DBC">
              <w:rPr>
                <w:rFonts w:cs="Arial"/>
                <w:b/>
                <w:sz w:val="20"/>
              </w:rPr>
              <w:t xml:space="preserve">Cuantificación del universo </w:t>
            </w:r>
          </w:p>
          <w:p w:rsidR="006D2D75" w:rsidRPr="00677DBC" w:rsidRDefault="006D2D75" w:rsidP="006D2D75">
            <w:pPr>
              <w:ind w:left="708"/>
              <w:jc w:val="left"/>
              <w:rPr>
                <w:rFonts w:cs="Arial"/>
                <w:b/>
                <w:sz w:val="20"/>
              </w:rPr>
            </w:pPr>
          </w:p>
          <w:tbl>
            <w:tblPr>
              <w:tblW w:w="0" w:type="auto"/>
              <w:jc w:val="center"/>
              <w:tblCellMar>
                <w:left w:w="70" w:type="dxa"/>
                <w:right w:w="70" w:type="dxa"/>
              </w:tblCellMar>
              <w:tblLook w:val="0000" w:firstRow="0" w:lastRow="0" w:firstColumn="0" w:lastColumn="0" w:noHBand="0" w:noVBand="0"/>
            </w:tblPr>
            <w:tblGrid>
              <w:gridCol w:w="2557"/>
              <w:gridCol w:w="972"/>
              <w:gridCol w:w="4504"/>
            </w:tblGrid>
            <w:tr w:rsidR="003A6477" w:rsidRPr="00677DBC" w:rsidTr="002525F9">
              <w:trPr>
                <w:trHeight w:val="223"/>
                <w:jc w:val="center"/>
              </w:trPr>
              <w:tc>
                <w:tcPr>
                  <w:tcW w:w="2557" w:type="dxa"/>
                  <w:tcBorders>
                    <w:top w:val="single" w:sz="4" w:space="0" w:color="000000"/>
                    <w:left w:val="single" w:sz="4" w:space="0" w:color="000000"/>
                    <w:bottom w:val="single" w:sz="4" w:space="0" w:color="auto"/>
                  </w:tcBorders>
                  <w:shd w:val="clear" w:color="auto" w:fill="D9D9D9" w:themeFill="background1" w:themeFillShade="D9"/>
                  <w:vAlign w:val="center"/>
                </w:tcPr>
                <w:p w:rsidR="003A6477" w:rsidRPr="002525F9" w:rsidRDefault="003A6477" w:rsidP="002525F9">
                  <w:pPr>
                    <w:jc w:val="center"/>
                    <w:rPr>
                      <w:rFonts w:cs="Arial"/>
                      <w:b/>
                      <w:sz w:val="20"/>
                    </w:rPr>
                  </w:pPr>
                  <w:r w:rsidRPr="002525F9">
                    <w:rPr>
                      <w:rFonts w:cs="Arial"/>
                      <w:b/>
                      <w:sz w:val="20"/>
                    </w:rPr>
                    <w:t>Localidad</w:t>
                  </w:r>
                </w:p>
              </w:tc>
              <w:tc>
                <w:tcPr>
                  <w:tcW w:w="972" w:type="dxa"/>
                  <w:tcBorders>
                    <w:top w:val="single" w:sz="4" w:space="0" w:color="000000"/>
                    <w:left w:val="single" w:sz="4" w:space="0" w:color="000000"/>
                    <w:bottom w:val="single" w:sz="4" w:space="0" w:color="auto"/>
                  </w:tcBorders>
                  <w:shd w:val="clear" w:color="auto" w:fill="D9D9D9" w:themeFill="background1" w:themeFillShade="D9"/>
                  <w:vAlign w:val="center"/>
                </w:tcPr>
                <w:p w:rsidR="003A6477" w:rsidRPr="002525F9" w:rsidRDefault="003A6477" w:rsidP="002525F9">
                  <w:pPr>
                    <w:jc w:val="center"/>
                    <w:rPr>
                      <w:rFonts w:cs="Arial"/>
                      <w:b/>
                      <w:sz w:val="20"/>
                    </w:rPr>
                  </w:pPr>
                  <w:r w:rsidRPr="002525F9">
                    <w:rPr>
                      <w:rFonts w:cs="Arial"/>
                      <w:b/>
                      <w:sz w:val="20"/>
                    </w:rPr>
                    <w:t>Número</w:t>
                  </w:r>
                </w:p>
              </w:tc>
              <w:tc>
                <w:tcPr>
                  <w:tcW w:w="450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rsidR="003A6477" w:rsidRPr="002525F9" w:rsidRDefault="003A6477" w:rsidP="002525F9">
                  <w:pPr>
                    <w:jc w:val="center"/>
                    <w:rPr>
                      <w:rFonts w:cs="Arial"/>
                      <w:b/>
                      <w:sz w:val="20"/>
                    </w:rPr>
                  </w:pPr>
                  <w:r w:rsidRPr="002525F9">
                    <w:rPr>
                      <w:rFonts w:cs="Arial"/>
                      <w:b/>
                      <w:sz w:val="20"/>
                    </w:rPr>
                    <w:t>Fuente</w:t>
                  </w:r>
                </w:p>
              </w:tc>
            </w:tr>
            <w:tr w:rsidR="003A6477" w:rsidRPr="00677DBC" w:rsidTr="002525F9">
              <w:trPr>
                <w:cantSplit/>
                <w:trHeight w:val="172"/>
                <w:jc w:val="center"/>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rsidR="003A6477" w:rsidRPr="00677DBC" w:rsidRDefault="003A6477" w:rsidP="002525F9">
                  <w:pPr>
                    <w:snapToGrid w:val="0"/>
                    <w:rPr>
                      <w:rFonts w:cs="Arial"/>
                      <w:sz w:val="20"/>
                    </w:rPr>
                  </w:pPr>
                  <w:r w:rsidRPr="00677DBC">
                    <w:rPr>
                      <w:rFonts w:cs="Arial"/>
                      <w:sz w:val="20"/>
                    </w:rPr>
                    <w:t>Barrios Unidos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3A6477" w:rsidRPr="00677DBC" w:rsidRDefault="003A6477" w:rsidP="002525F9">
                  <w:pPr>
                    <w:rPr>
                      <w:rFonts w:cs="Arial"/>
                      <w:sz w:val="20"/>
                    </w:rPr>
                  </w:pPr>
                  <w:r w:rsidRPr="00677DBC">
                    <w:rPr>
                      <w:rFonts w:cs="Arial"/>
                      <w:sz w:val="20"/>
                    </w:rPr>
                    <w:t>2</w:t>
                  </w:r>
                  <w:r w:rsidR="00EA7648" w:rsidRPr="00677DBC">
                    <w:rPr>
                      <w:rFonts w:cs="Arial"/>
                      <w:sz w:val="20"/>
                    </w:rPr>
                    <w:t>67</w:t>
                  </w:r>
                  <w:r w:rsidRPr="00677DBC">
                    <w:rPr>
                      <w:rFonts w:cs="Arial"/>
                      <w:sz w:val="20"/>
                    </w:rPr>
                    <w:t>.</w:t>
                  </w:r>
                  <w:r w:rsidR="00EA7648" w:rsidRPr="00677DBC">
                    <w:rPr>
                      <w:rFonts w:cs="Arial"/>
                      <w:sz w:val="20"/>
                    </w:rPr>
                    <w:t>106</w:t>
                  </w:r>
                  <w:r w:rsidR="002C15EA" w:rsidRPr="00677DBC">
                    <w:rPr>
                      <w:rStyle w:val="Refdenotaalpie"/>
                      <w:rFonts w:cs="Arial"/>
                      <w:sz w:val="20"/>
                    </w:rPr>
                    <w:footnoteReference w:id="1"/>
                  </w: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rsidR="003A6477" w:rsidRPr="00677DBC" w:rsidRDefault="003A6477" w:rsidP="002525F9">
                  <w:pPr>
                    <w:snapToGrid w:val="0"/>
                    <w:rPr>
                      <w:rFonts w:cs="Arial"/>
                      <w:sz w:val="20"/>
                    </w:rPr>
                  </w:pPr>
                  <w:r w:rsidRPr="00677DBC">
                    <w:rPr>
                      <w:rFonts w:cs="Arial"/>
                      <w:sz w:val="20"/>
                    </w:rPr>
                    <w:t>DANE – Encuesta Multipropósito para Bogotá, Distrito Capital</w:t>
                  </w:r>
                </w:p>
              </w:tc>
            </w:tr>
          </w:tbl>
          <w:p w:rsidR="00EB75BA" w:rsidRPr="00677DBC" w:rsidRDefault="00EB75BA" w:rsidP="00FA2905">
            <w:pPr>
              <w:ind w:left="708"/>
              <w:rPr>
                <w:rFonts w:cs="Arial"/>
                <w:sz w:val="20"/>
              </w:rPr>
            </w:pPr>
          </w:p>
        </w:tc>
      </w:tr>
      <w:tr w:rsidR="006D2D75" w:rsidRPr="00677DBC" w:rsidTr="002525F9">
        <w:trPr>
          <w:jc w:val="center"/>
        </w:trPr>
        <w:tc>
          <w:tcPr>
            <w:tcW w:w="10388" w:type="dxa"/>
          </w:tcPr>
          <w:p w:rsidR="006D2D75" w:rsidRPr="00677DBC" w:rsidRDefault="006D2D75" w:rsidP="006D2D75">
            <w:pPr>
              <w:ind w:left="720"/>
              <w:rPr>
                <w:rFonts w:cs="Arial"/>
                <w:b/>
                <w:sz w:val="20"/>
              </w:rPr>
            </w:pPr>
          </w:p>
          <w:p w:rsidR="006D2D75" w:rsidRPr="00677DBC" w:rsidRDefault="006D2D75" w:rsidP="00726B53">
            <w:pPr>
              <w:numPr>
                <w:ilvl w:val="0"/>
                <w:numId w:val="4"/>
              </w:numPr>
              <w:jc w:val="left"/>
              <w:rPr>
                <w:rFonts w:cs="Arial"/>
                <w:b/>
                <w:sz w:val="20"/>
              </w:rPr>
            </w:pPr>
            <w:r w:rsidRPr="00677DBC">
              <w:rPr>
                <w:rFonts w:cs="Arial"/>
                <w:b/>
                <w:sz w:val="20"/>
              </w:rPr>
              <w:t xml:space="preserve">Localización del universo </w:t>
            </w:r>
          </w:p>
          <w:p w:rsidR="006D2D75" w:rsidRPr="00677DBC" w:rsidRDefault="006D2D75" w:rsidP="006D2D75">
            <w:pPr>
              <w:ind w:left="720"/>
              <w:rPr>
                <w:rFonts w:cs="Arial"/>
                <w:sz w:val="20"/>
              </w:rPr>
            </w:pPr>
          </w:p>
          <w:p w:rsidR="006D2D75" w:rsidRPr="00677DBC" w:rsidRDefault="00FA2905" w:rsidP="003A6477">
            <w:pPr>
              <w:ind w:left="720"/>
              <w:rPr>
                <w:rFonts w:cs="Arial"/>
                <w:sz w:val="20"/>
              </w:rPr>
            </w:pPr>
            <w:r w:rsidRPr="00677DBC">
              <w:rPr>
                <w:rFonts w:cs="Arial"/>
                <w:sz w:val="20"/>
              </w:rPr>
              <w:t xml:space="preserve">En </w:t>
            </w:r>
            <w:r w:rsidR="00EB75BA" w:rsidRPr="00677DBC">
              <w:rPr>
                <w:rFonts w:cs="Arial"/>
                <w:sz w:val="20"/>
              </w:rPr>
              <w:t xml:space="preserve">las </w:t>
            </w:r>
            <w:r w:rsidR="003A6477" w:rsidRPr="00677DBC">
              <w:rPr>
                <w:rFonts w:cs="Arial"/>
                <w:sz w:val="20"/>
              </w:rPr>
              <w:t>cuatro</w:t>
            </w:r>
            <w:r w:rsidR="00EB75BA" w:rsidRPr="00677DBC">
              <w:rPr>
                <w:rFonts w:cs="Arial"/>
                <w:sz w:val="20"/>
              </w:rPr>
              <w:t xml:space="preserve"> (</w:t>
            </w:r>
            <w:r w:rsidR="003A6477" w:rsidRPr="00677DBC">
              <w:rPr>
                <w:rFonts w:cs="Arial"/>
                <w:sz w:val="20"/>
              </w:rPr>
              <w:t>4</w:t>
            </w:r>
            <w:r w:rsidR="00EB75BA" w:rsidRPr="00677DBC">
              <w:rPr>
                <w:rFonts w:cs="Arial"/>
                <w:sz w:val="20"/>
              </w:rPr>
              <w:t xml:space="preserve">) UPZ de la Localidad de </w:t>
            </w:r>
            <w:r w:rsidR="003A6477" w:rsidRPr="00677DBC">
              <w:rPr>
                <w:rFonts w:cs="Arial"/>
                <w:sz w:val="20"/>
              </w:rPr>
              <w:t>Barrios Unidos</w:t>
            </w:r>
            <w:r w:rsidR="00EB75BA" w:rsidRPr="00677DBC">
              <w:rPr>
                <w:rFonts w:cs="Arial"/>
                <w:sz w:val="20"/>
              </w:rPr>
              <w:t>.</w:t>
            </w:r>
          </w:p>
        </w:tc>
      </w:tr>
    </w:tbl>
    <w:p w:rsidR="00F267AC" w:rsidRPr="00677DBC" w:rsidRDefault="00F267AC" w:rsidP="00726B53">
      <w:pPr>
        <w:pStyle w:val="Subttulo"/>
        <w:numPr>
          <w:ilvl w:val="0"/>
          <w:numId w:val="11"/>
        </w:numPr>
        <w:rPr>
          <w:rFonts w:ascii="Arial" w:hAnsi="Arial" w:cs="Arial"/>
          <w:sz w:val="20"/>
          <w:szCs w:val="20"/>
        </w:rPr>
      </w:pPr>
      <w:r w:rsidRPr="00677DBC">
        <w:rPr>
          <w:rFonts w:ascii="Arial" w:hAnsi="Arial" w:cs="Arial"/>
          <w:sz w:val="20"/>
          <w:szCs w:val="20"/>
        </w:rPr>
        <w:lastRenderedPageBreak/>
        <w:t>LÍNEA DE INVERSIÓN</w:t>
      </w:r>
    </w:p>
    <w:p w:rsidR="00F267AC" w:rsidRPr="00677DBC" w:rsidRDefault="00F267AC" w:rsidP="00F267AC">
      <w:pPr>
        <w:pStyle w:val="Subttulo"/>
        <w:numPr>
          <w:ilvl w:val="0"/>
          <w:numId w:val="0"/>
        </w:numPr>
        <w:ind w:left="720"/>
        <w:rPr>
          <w:rFonts w:ascii="Arial" w:hAnsi="Arial" w:cs="Arial"/>
          <w:sz w:val="20"/>
          <w:szCs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shd w:val="clear" w:color="auto" w:fill="D9D9D9"/>
        <w:tblLook w:val="04A0" w:firstRow="1" w:lastRow="0" w:firstColumn="1" w:lastColumn="0" w:noHBand="0" w:noVBand="1"/>
      </w:tblPr>
      <w:tblGrid>
        <w:gridCol w:w="10207"/>
      </w:tblGrid>
      <w:tr w:rsidR="00F267AC" w:rsidRPr="00677DBC">
        <w:trPr>
          <w:trHeight w:val="734"/>
          <w:jc w:val="center"/>
        </w:trPr>
        <w:tc>
          <w:tcPr>
            <w:tcW w:w="10207" w:type="dxa"/>
            <w:shd w:val="clear" w:color="auto" w:fill="D9D9D9"/>
          </w:tcPr>
          <w:p w:rsidR="00F267AC" w:rsidRPr="00677DBC" w:rsidRDefault="00F267AC" w:rsidP="00F40D9A">
            <w:pPr>
              <w:ind w:left="360"/>
              <w:rPr>
                <w:rFonts w:cs="Arial"/>
                <w:b/>
                <w:sz w:val="20"/>
              </w:rPr>
            </w:pPr>
          </w:p>
          <w:p w:rsidR="00F267AC" w:rsidRPr="00677DBC" w:rsidRDefault="00F267AC" w:rsidP="008C10DE">
            <w:pPr>
              <w:ind w:left="360"/>
              <w:jc w:val="left"/>
              <w:rPr>
                <w:rFonts w:cs="Arial"/>
                <w:b/>
                <w:sz w:val="20"/>
              </w:rPr>
            </w:pPr>
            <w:r w:rsidRPr="00677DBC">
              <w:rPr>
                <w:rFonts w:cs="Arial"/>
                <w:b/>
                <w:sz w:val="20"/>
              </w:rPr>
              <w:t>LÍNEA</w:t>
            </w:r>
            <w:r w:rsidR="00504344" w:rsidRPr="00677DBC">
              <w:rPr>
                <w:rFonts w:cs="Arial"/>
                <w:b/>
                <w:sz w:val="20"/>
              </w:rPr>
              <w:t>(S)</w:t>
            </w:r>
            <w:r w:rsidRPr="00677DBC">
              <w:rPr>
                <w:rFonts w:cs="Arial"/>
                <w:b/>
                <w:sz w:val="20"/>
              </w:rPr>
              <w:t>DE INVERSIÓN</w:t>
            </w:r>
          </w:p>
        </w:tc>
      </w:tr>
      <w:tr w:rsidR="00F267AC" w:rsidRPr="00677DBC">
        <w:trPr>
          <w:jc w:val="center"/>
        </w:trPr>
        <w:tc>
          <w:tcPr>
            <w:tcW w:w="10207" w:type="dxa"/>
            <w:shd w:val="clear" w:color="auto" w:fill="FFFFFF"/>
          </w:tcPr>
          <w:p w:rsidR="002525F9" w:rsidRDefault="002525F9" w:rsidP="0037273B">
            <w:pPr>
              <w:ind w:left="708"/>
              <w:rPr>
                <w:rFonts w:cs="Arial"/>
                <w:b/>
                <w:sz w:val="20"/>
              </w:rPr>
            </w:pPr>
          </w:p>
          <w:p w:rsidR="00FA2905" w:rsidRPr="00677DBC" w:rsidRDefault="00CE6D99" w:rsidP="0037273B">
            <w:pPr>
              <w:ind w:left="708"/>
              <w:rPr>
                <w:rFonts w:cs="Arial"/>
                <w:color w:val="000000"/>
                <w:sz w:val="20"/>
              </w:rPr>
            </w:pPr>
            <w:r w:rsidRPr="00677DBC">
              <w:rPr>
                <w:rFonts w:cs="Arial"/>
                <w:b/>
                <w:sz w:val="20"/>
              </w:rPr>
              <w:t>Relacione la línea(s) de inversión local</w:t>
            </w:r>
            <w:r w:rsidR="0037273B" w:rsidRPr="00677DBC">
              <w:rPr>
                <w:rFonts w:cs="Arial"/>
                <w:b/>
                <w:sz w:val="20"/>
              </w:rPr>
              <w:t>:</w:t>
            </w:r>
          </w:p>
          <w:p w:rsidR="00771C52" w:rsidRPr="00677DBC" w:rsidRDefault="00771C52" w:rsidP="0037273B">
            <w:pPr>
              <w:ind w:left="708"/>
              <w:rPr>
                <w:rFonts w:cs="Arial"/>
                <w:color w:val="000000"/>
                <w:sz w:val="20"/>
              </w:rPr>
            </w:pPr>
          </w:p>
          <w:p w:rsidR="0037273B" w:rsidRPr="00677DBC" w:rsidRDefault="008C10DE" w:rsidP="0037273B">
            <w:pPr>
              <w:ind w:left="708"/>
              <w:rPr>
                <w:rFonts w:cs="Arial"/>
                <w:color w:val="000000"/>
                <w:sz w:val="20"/>
              </w:rPr>
            </w:pPr>
            <w:r w:rsidRPr="00677DBC">
              <w:rPr>
                <w:rFonts w:cs="Arial"/>
                <w:color w:val="000000"/>
                <w:sz w:val="20"/>
              </w:rPr>
              <w:t>Parques.</w:t>
            </w:r>
          </w:p>
          <w:p w:rsidR="00EB75BA" w:rsidRPr="00677DBC" w:rsidRDefault="00EB75BA" w:rsidP="00EB75BA">
            <w:pPr>
              <w:rPr>
                <w:rFonts w:cs="Arial"/>
                <w:color w:val="000000"/>
                <w:sz w:val="20"/>
                <w:lang w:eastAsia="es-CO"/>
              </w:rPr>
            </w:pPr>
          </w:p>
          <w:p w:rsidR="00F267AC" w:rsidRPr="00677DBC" w:rsidRDefault="00F267AC" w:rsidP="00F40D9A">
            <w:pPr>
              <w:ind w:left="708"/>
              <w:rPr>
                <w:rFonts w:cs="Arial"/>
                <w:b/>
                <w:sz w:val="20"/>
              </w:rPr>
            </w:pPr>
            <w:r w:rsidRPr="00677DBC">
              <w:rPr>
                <w:rFonts w:cs="Arial"/>
                <w:b/>
                <w:sz w:val="20"/>
              </w:rPr>
              <w:t xml:space="preserve">Escriba aquí el </w:t>
            </w:r>
            <w:r w:rsidR="00DD6D9F" w:rsidRPr="00677DBC">
              <w:rPr>
                <w:rFonts w:cs="Arial"/>
                <w:b/>
                <w:sz w:val="20"/>
              </w:rPr>
              <w:t xml:space="preserve">concepto </w:t>
            </w:r>
            <w:r w:rsidRPr="00677DBC">
              <w:rPr>
                <w:rFonts w:cs="Arial"/>
                <w:b/>
                <w:sz w:val="20"/>
              </w:rPr>
              <w:t>al cual hace referencia la línea de inversión:</w:t>
            </w:r>
          </w:p>
          <w:p w:rsidR="0073740A" w:rsidRPr="00677DBC" w:rsidRDefault="0073740A" w:rsidP="00F40D9A">
            <w:pPr>
              <w:ind w:left="708"/>
              <w:rPr>
                <w:rFonts w:cs="Arial"/>
                <w:b/>
                <w:sz w:val="20"/>
              </w:rPr>
            </w:pPr>
          </w:p>
          <w:p w:rsidR="00DD6D9F" w:rsidRPr="00677DBC" w:rsidRDefault="0073740A" w:rsidP="00DD6D9F">
            <w:pPr>
              <w:ind w:left="708"/>
              <w:rPr>
                <w:rFonts w:cs="Arial"/>
                <w:sz w:val="20"/>
              </w:rPr>
            </w:pPr>
            <w:r w:rsidRPr="00677DBC">
              <w:rPr>
                <w:rFonts w:cs="Arial"/>
                <w:sz w:val="20"/>
              </w:rPr>
              <w:t>Construcción, mantenimiento y dotación de parques vecinales y/o de bolsillo.</w:t>
            </w:r>
          </w:p>
          <w:p w:rsidR="0073740A" w:rsidRPr="00677DBC" w:rsidRDefault="0073740A" w:rsidP="00DD6D9F">
            <w:pPr>
              <w:ind w:left="708"/>
              <w:rPr>
                <w:rFonts w:cs="Arial"/>
                <w:sz w:val="20"/>
              </w:rPr>
            </w:pPr>
          </w:p>
        </w:tc>
      </w:tr>
    </w:tbl>
    <w:p w:rsidR="00A225DF" w:rsidRPr="00677DBC" w:rsidRDefault="00A225DF" w:rsidP="00A225DF">
      <w:pPr>
        <w:pStyle w:val="Subttulo"/>
        <w:numPr>
          <w:ilvl w:val="0"/>
          <w:numId w:val="0"/>
        </w:numPr>
        <w:ind w:left="720" w:hanging="720"/>
        <w:rPr>
          <w:rFonts w:ascii="Arial" w:hAnsi="Arial" w:cs="Arial"/>
          <w:sz w:val="20"/>
          <w:szCs w:val="20"/>
        </w:rPr>
      </w:pPr>
      <w:bookmarkStart w:id="4" w:name="_Toc251066180"/>
      <w:bookmarkEnd w:id="2"/>
    </w:p>
    <w:p w:rsidR="009906FF" w:rsidRPr="00677DBC" w:rsidRDefault="009906FF" w:rsidP="00A225DF">
      <w:pPr>
        <w:pStyle w:val="Subttulo"/>
        <w:numPr>
          <w:ilvl w:val="0"/>
          <w:numId w:val="0"/>
        </w:numPr>
        <w:ind w:left="720" w:hanging="720"/>
        <w:rPr>
          <w:rFonts w:ascii="Arial" w:hAnsi="Arial" w:cs="Arial"/>
          <w:sz w:val="20"/>
          <w:szCs w:val="20"/>
        </w:rPr>
      </w:pPr>
    </w:p>
    <w:p w:rsidR="005A4CFC" w:rsidRPr="00677DBC" w:rsidRDefault="001C32D2" w:rsidP="00726B53">
      <w:pPr>
        <w:pStyle w:val="Subttulo"/>
        <w:numPr>
          <w:ilvl w:val="0"/>
          <w:numId w:val="11"/>
        </w:numPr>
        <w:rPr>
          <w:rFonts w:ascii="Arial" w:hAnsi="Arial" w:cs="Arial"/>
          <w:sz w:val="20"/>
          <w:szCs w:val="20"/>
        </w:rPr>
      </w:pPr>
      <w:r w:rsidRPr="00677DBC">
        <w:rPr>
          <w:rFonts w:ascii="Arial" w:hAnsi="Arial" w:cs="Arial"/>
          <w:sz w:val="20"/>
          <w:szCs w:val="20"/>
        </w:rPr>
        <w:t>OBJETIVOS</w:t>
      </w:r>
      <w:bookmarkEnd w:id="4"/>
    </w:p>
    <w:p w:rsidR="001C32D2" w:rsidRPr="00677DBC" w:rsidRDefault="001C32D2" w:rsidP="00D92AD7">
      <w:pPr>
        <w:rPr>
          <w:rFonts w:cs="Arial"/>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1C32D2" w:rsidRPr="00677DBC">
        <w:trPr>
          <w:jc w:val="center"/>
        </w:trPr>
        <w:tc>
          <w:tcPr>
            <w:tcW w:w="10065" w:type="dxa"/>
            <w:shd w:val="clear" w:color="auto" w:fill="DBDBDB"/>
          </w:tcPr>
          <w:p w:rsidR="001C32D2" w:rsidRPr="00677DBC" w:rsidRDefault="001C32D2" w:rsidP="00D92AD7">
            <w:pPr>
              <w:ind w:left="360"/>
              <w:rPr>
                <w:rFonts w:cs="Arial"/>
                <w:b/>
                <w:sz w:val="20"/>
              </w:rPr>
            </w:pPr>
          </w:p>
          <w:p w:rsidR="00B45A26" w:rsidRPr="00677DBC" w:rsidRDefault="001C32D2" w:rsidP="008C51C2">
            <w:pPr>
              <w:ind w:left="360"/>
              <w:jc w:val="left"/>
              <w:rPr>
                <w:rFonts w:cs="Arial"/>
                <w:b/>
                <w:sz w:val="20"/>
              </w:rPr>
            </w:pPr>
            <w:r w:rsidRPr="00677DBC">
              <w:rPr>
                <w:rFonts w:cs="Arial"/>
                <w:b/>
                <w:sz w:val="20"/>
              </w:rPr>
              <w:t>OBJETIVOS</w:t>
            </w:r>
          </w:p>
          <w:p w:rsidR="001C32D2" w:rsidRPr="00677DBC" w:rsidRDefault="008C51C2" w:rsidP="008C51C2">
            <w:pPr>
              <w:tabs>
                <w:tab w:val="left" w:pos="5955"/>
              </w:tabs>
              <w:ind w:left="360"/>
              <w:rPr>
                <w:rFonts w:cs="Arial"/>
                <w:sz w:val="20"/>
              </w:rPr>
            </w:pPr>
            <w:r w:rsidRPr="00677DBC">
              <w:rPr>
                <w:rFonts w:cs="Arial"/>
                <w:sz w:val="20"/>
              </w:rPr>
              <w:tab/>
            </w:r>
          </w:p>
        </w:tc>
      </w:tr>
      <w:tr w:rsidR="001C32D2" w:rsidRPr="00677DBC">
        <w:trPr>
          <w:jc w:val="center"/>
        </w:trPr>
        <w:tc>
          <w:tcPr>
            <w:tcW w:w="10065" w:type="dxa"/>
          </w:tcPr>
          <w:p w:rsidR="00F209F2" w:rsidRPr="00677DBC" w:rsidRDefault="00F209F2" w:rsidP="00D92AD7">
            <w:pPr>
              <w:ind w:left="708"/>
              <w:rPr>
                <w:rFonts w:cs="Arial"/>
                <w:b/>
                <w:sz w:val="20"/>
              </w:rPr>
            </w:pPr>
          </w:p>
          <w:p w:rsidR="001C32D2" w:rsidRPr="00677DBC" w:rsidRDefault="00A54FEB" w:rsidP="00D92AD7">
            <w:pPr>
              <w:ind w:left="708"/>
              <w:rPr>
                <w:rFonts w:cs="Arial"/>
                <w:i/>
                <w:sz w:val="20"/>
              </w:rPr>
            </w:pPr>
            <w:r w:rsidRPr="00677DBC">
              <w:rPr>
                <w:rFonts w:cs="Arial"/>
                <w:b/>
                <w:sz w:val="20"/>
              </w:rPr>
              <w:t>Objetivo General</w:t>
            </w:r>
          </w:p>
          <w:p w:rsidR="00564D19" w:rsidRPr="00677DBC" w:rsidRDefault="00564D19" w:rsidP="009906FF">
            <w:pPr>
              <w:ind w:left="708"/>
              <w:rPr>
                <w:rFonts w:cs="Arial"/>
                <w:color w:val="FF0000"/>
                <w:sz w:val="20"/>
              </w:rPr>
            </w:pPr>
          </w:p>
          <w:p w:rsidR="00A20BF1" w:rsidRPr="00677DBC" w:rsidRDefault="00DF652F" w:rsidP="00A20BF1">
            <w:pPr>
              <w:ind w:left="708"/>
              <w:rPr>
                <w:rFonts w:cs="Arial"/>
                <w:sz w:val="20"/>
              </w:rPr>
            </w:pPr>
            <w:r w:rsidRPr="00677DBC">
              <w:rPr>
                <w:rFonts w:cs="Arial"/>
                <w:sz w:val="20"/>
              </w:rPr>
              <w:t xml:space="preserve">Mejorar la calidad de vida de los habitantes de la localidad y de la población flotante, por medio </w:t>
            </w:r>
            <w:r w:rsidR="002D1255" w:rsidRPr="00677DBC">
              <w:rPr>
                <w:rFonts w:cs="Arial"/>
                <w:sz w:val="20"/>
              </w:rPr>
              <w:t>de la</w:t>
            </w:r>
            <w:r w:rsidRPr="00677DBC">
              <w:rPr>
                <w:rFonts w:cs="Arial"/>
                <w:sz w:val="20"/>
              </w:rPr>
              <w:t xml:space="preserve"> mejora física de los parques vecinales y/o de bolsillo.</w:t>
            </w:r>
          </w:p>
          <w:p w:rsidR="0073740A" w:rsidRPr="00677DBC" w:rsidRDefault="0073740A" w:rsidP="00163AAD">
            <w:pPr>
              <w:rPr>
                <w:rFonts w:cs="Arial"/>
                <w:sz w:val="20"/>
              </w:rPr>
            </w:pPr>
          </w:p>
        </w:tc>
      </w:tr>
      <w:tr w:rsidR="00C250B7" w:rsidRPr="00677DBC">
        <w:trPr>
          <w:jc w:val="center"/>
        </w:trPr>
        <w:tc>
          <w:tcPr>
            <w:tcW w:w="10065" w:type="dxa"/>
          </w:tcPr>
          <w:p w:rsidR="00F209F2" w:rsidRPr="00677DBC" w:rsidRDefault="00F209F2" w:rsidP="00D92AD7">
            <w:pPr>
              <w:ind w:left="708"/>
              <w:rPr>
                <w:rFonts w:cs="Arial"/>
                <w:b/>
                <w:sz w:val="20"/>
              </w:rPr>
            </w:pPr>
          </w:p>
          <w:p w:rsidR="00F209F2" w:rsidRPr="00677DBC" w:rsidRDefault="00A54FEB" w:rsidP="0056266A">
            <w:pPr>
              <w:ind w:left="708"/>
              <w:rPr>
                <w:rFonts w:cs="Arial"/>
                <w:b/>
                <w:sz w:val="20"/>
              </w:rPr>
            </w:pPr>
            <w:r w:rsidRPr="00677DBC">
              <w:rPr>
                <w:rFonts w:cs="Arial"/>
                <w:b/>
                <w:sz w:val="20"/>
              </w:rPr>
              <w:t>Objetivos Específicos</w:t>
            </w:r>
          </w:p>
          <w:p w:rsidR="00DE4279" w:rsidRPr="00677DBC" w:rsidRDefault="00DE4279" w:rsidP="0056266A">
            <w:pPr>
              <w:ind w:left="708"/>
              <w:rPr>
                <w:rFonts w:cs="Arial"/>
                <w:b/>
                <w:sz w:val="20"/>
              </w:rPr>
            </w:pPr>
          </w:p>
          <w:p w:rsidR="00C80D41" w:rsidRPr="002525F9" w:rsidRDefault="00C80D41" w:rsidP="00726B53">
            <w:pPr>
              <w:pStyle w:val="Prrafodelista"/>
              <w:numPr>
                <w:ilvl w:val="0"/>
                <w:numId w:val="12"/>
              </w:numPr>
              <w:ind w:hanging="334"/>
              <w:rPr>
                <w:rFonts w:ascii="Arial" w:hAnsi="Arial" w:cs="Arial"/>
                <w:sz w:val="20"/>
                <w:lang w:val="es-ES"/>
              </w:rPr>
            </w:pPr>
            <w:r w:rsidRPr="002525F9">
              <w:rPr>
                <w:rFonts w:ascii="Arial" w:hAnsi="Arial" w:cs="Arial"/>
                <w:sz w:val="20"/>
                <w:lang w:val="es-ES"/>
              </w:rPr>
              <w:t>Aumentar el porcentaje de parques en la localidad.</w:t>
            </w:r>
          </w:p>
          <w:p w:rsidR="00250846" w:rsidRPr="002525F9" w:rsidRDefault="00C80D41" w:rsidP="00726B53">
            <w:pPr>
              <w:pStyle w:val="Prrafodelista"/>
              <w:numPr>
                <w:ilvl w:val="0"/>
                <w:numId w:val="12"/>
              </w:numPr>
              <w:ind w:hanging="334"/>
              <w:rPr>
                <w:rFonts w:ascii="Arial" w:hAnsi="Arial" w:cs="Arial"/>
                <w:sz w:val="20"/>
              </w:rPr>
            </w:pPr>
            <w:r w:rsidRPr="002525F9">
              <w:rPr>
                <w:rFonts w:ascii="Arial" w:hAnsi="Arial" w:cs="Arial"/>
                <w:sz w:val="20"/>
                <w:lang w:val="es-ES"/>
              </w:rPr>
              <w:t>Disminuir el porcentaje de parques vecinales y/o de bolsillo en mal estado.</w:t>
            </w:r>
          </w:p>
          <w:p w:rsidR="007A1B2C" w:rsidRPr="00677DBC" w:rsidRDefault="007A1B2C" w:rsidP="007A1B2C">
            <w:pPr>
              <w:ind w:left="1428"/>
              <w:rPr>
                <w:rFonts w:cs="Arial"/>
                <w:sz w:val="20"/>
              </w:rPr>
            </w:pPr>
          </w:p>
        </w:tc>
      </w:tr>
    </w:tbl>
    <w:p w:rsidR="00B66490" w:rsidRPr="00677DBC" w:rsidRDefault="00B66490" w:rsidP="00B66490">
      <w:pPr>
        <w:rPr>
          <w:rFonts w:cs="Arial"/>
          <w:b/>
          <w:sz w:val="20"/>
        </w:rPr>
      </w:pPr>
      <w:bookmarkStart w:id="5" w:name="_Toc251066181"/>
    </w:p>
    <w:p w:rsidR="00B66490" w:rsidRPr="00677DBC" w:rsidRDefault="00B66490" w:rsidP="00726B53">
      <w:pPr>
        <w:pStyle w:val="Subttulo"/>
        <w:numPr>
          <w:ilvl w:val="0"/>
          <w:numId w:val="11"/>
        </w:numPr>
        <w:rPr>
          <w:rFonts w:ascii="Arial" w:hAnsi="Arial" w:cs="Arial"/>
          <w:sz w:val="20"/>
          <w:szCs w:val="20"/>
        </w:rPr>
      </w:pPr>
      <w:r w:rsidRPr="00677DBC">
        <w:rPr>
          <w:rFonts w:ascii="Arial" w:hAnsi="Arial" w:cs="Arial"/>
          <w:sz w:val="20"/>
          <w:szCs w:val="20"/>
        </w:rPr>
        <w:t>METAS</w:t>
      </w:r>
    </w:p>
    <w:p w:rsidR="00B66490" w:rsidRPr="00677DBC" w:rsidRDefault="00B66490" w:rsidP="00B66490">
      <w:pPr>
        <w:rPr>
          <w:rFonts w:cs="Arial"/>
          <w:b/>
          <w:sz w:val="20"/>
        </w:rPr>
      </w:pPr>
    </w:p>
    <w:p w:rsidR="00B66490" w:rsidRPr="00677DBC" w:rsidRDefault="00D9764C" w:rsidP="00B66490">
      <w:pPr>
        <w:rPr>
          <w:rFonts w:cs="Arial"/>
          <w:i/>
          <w:sz w:val="20"/>
        </w:rPr>
      </w:pPr>
      <w:r w:rsidRPr="00677DBC">
        <w:rPr>
          <w:rFonts w:cs="Arial"/>
          <w:i/>
          <w:sz w:val="20"/>
        </w:rPr>
        <w:t>Registre los</w:t>
      </w:r>
      <w:r w:rsidR="00B66490" w:rsidRPr="00677DBC">
        <w:rPr>
          <w:rFonts w:cs="Arial"/>
          <w:i/>
          <w:sz w:val="20"/>
        </w:rPr>
        <w:t xml:space="preserve"> resultados concretos, medibles, realizables y verificables que se esperan obtener con la ejecución del proyecto, representados en productos (bienes y servicios) finales o intermedios.</w:t>
      </w:r>
    </w:p>
    <w:p w:rsidR="00B66490" w:rsidRPr="00677DBC" w:rsidRDefault="00B66490" w:rsidP="00B66490">
      <w:pPr>
        <w:rPr>
          <w:rFonts w:cs="Arial"/>
          <w:i/>
          <w:sz w:val="20"/>
        </w:rPr>
      </w:pPr>
    </w:p>
    <w:p w:rsidR="00B66490" w:rsidRPr="00677DBC" w:rsidRDefault="00B66490" w:rsidP="00B66490">
      <w:pPr>
        <w:rPr>
          <w:rFonts w:cs="Arial"/>
          <w:b/>
          <w:sz w:val="20"/>
        </w:rPr>
      </w:pPr>
      <w:r w:rsidRPr="00677DBC">
        <w:rPr>
          <w:rFonts w:cs="Arial"/>
          <w:b/>
          <w:sz w:val="20"/>
        </w:rPr>
        <w:t>Metas de proyecto</w:t>
      </w:r>
    </w:p>
    <w:p w:rsidR="00B66490" w:rsidRPr="00677DBC" w:rsidRDefault="00B66490" w:rsidP="00B66490">
      <w:pPr>
        <w:rPr>
          <w:rFonts w:cs="Arial"/>
          <w:i/>
          <w:sz w:val="20"/>
        </w:rPr>
      </w:pPr>
    </w:p>
    <w:tbl>
      <w:tblPr>
        <w:tblW w:w="52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1345"/>
        <w:gridCol w:w="1680"/>
        <w:gridCol w:w="4856"/>
      </w:tblGrid>
      <w:tr w:rsidR="00B66490" w:rsidRPr="00677DBC" w:rsidTr="002525F9">
        <w:trPr>
          <w:jc w:val="center"/>
        </w:trPr>
        <w:tc>
          <w:tcPr>
            <w:tcW w:w="1027" w:type="pct"/>
            <w:shd w:val="clear" w:color="auto" w:fill="D9D9D9"/>
            <w:vAlign w:val="center"/>
          </w:tcPr>
          <w:p w:rsidR="00B66490" w:rsidRPr="00677DBC" w:rsidRDefault="00B66490" w:rsidP="004517F0">
            <w:pPr>
              <w:jc w:val="center"/>
              <w:rPr>
                <w:rFonts w:cs="Arial"/>
                <w:b/>
                <w:sz w:val="20"/>
              </w:rPr>
            </w:pPr>
            <w:r w:rsidRPr="00677DBC">
              <w:rPr>
                <w:rFonts w:cs="Arial"/>
                <w:b/>
                <w:sz w:val="20"/>
              </w:rPr>
              <w:t>PROCESO</w:t>
            </w:r>
          </w:p>
        </w:tc>
        <w:tc>
          <w:tcPr>
            <w:tcW w:w="678" w:type="pct"/>
            <w:shd w:val="clear" w:color="auto" w:fill="D9D9D9"/>
            <w:vAlign w:val="center"/>
          </w:tcPr>
          <w:p w:rsidR="00B66490" w:rsidRPr="00677DBC" w:rsidRDefault="00B66490" w:rsidP="004517F0">
            <w:pPr>
              <w:jc w:val="center"/>
              <w:rPr>
                <w:rFonts w:cs="Arial"/>
                <w:b/>
                <w:sz w:val="20"/>
              </w:rPr>
            </w:pPr>
            <w:r w:rsidRPr="00677DBC">
              <w:rPr>
                <w:rFonts w:cs="Arial"/>
                <w:b/>
                <w:sz w:val="20"/>
              </w:rPr>
              <w:t>MAGNITUD</w:t>
            </w:r>
          </w:p>
        </w:tc>
        <w:tc>
          <w:tcPr>
            <w:tcW w:w="847" w:type="pct"/>
            <w:shd w:val="clear" w:color="auto" w:fill="D9D9D9"/>
            <w:vAlign w:val="center"/>
          </w:tcPr>
          <w:p w:rsidR="00B66490" w:rsidRPr="00677DBC" w:rsidRDefault="00B66490" w:rsidP="004517F0">
            <w:pPr>
              <w:jc w:val="center"/>
              <w:rPr>
                <w:rFonts w:cs="Arial"/>
                <w:b/>
                <w:sz w:val="20"/>
              </w:rPr>
            </w:pPr>
            <w:r w:rsidRPr="00677DBC">
              <w:rPr>
                <w:rFonts w:cs="Arial"/>
                <w:b/>
                <w:sz w:val="20"/>
              </w:rPr>
              <w:t>UNIDAD DE MEDIDA</w:t>
            </w:r>
          </w:p>
        </w:tc>
        <w:tc>
          <w:tcPr>
            <w:tcW w:w="2448" w:type="pct"/>
            <w:shd w:val="clear" w:color="auto" w:fill="D9D9D9"/>
            <w:vAlign w:val="center"/>
          </w:tcPr>
          <w:p w:rsidR="00B66490" w:rsidRPr="00677DBC" w:rsidRDefault="00B66490" w:rsidP="004517F0">
            <w:pPr>
              <w:jc w:val="center"/>
              <w:rPr>
                <w:rFonts w:cs="Arial"/>
                <w:b/>
                <w:sz w:val="20"/>
              </w:rPr>
            </w:pPr>
            <w:r w:rsidRPr="00677DBC">
              <w:rPr>
                <w:rFonts w:cs="Arial"/>
                <w:b/>
                <w:sz w:val="20"/>
              </w:rPr>
              <w:t>DESCRIPCIÓN</w:t>
            </w:r>
          </w:p>
        </w:tc>
      </w:tr>
      <w:tr w:rsidR="00B66490" w:rsidRPr="00677DBC" w:rsidTr="002525F9">
        <w:trPr>
          <w:jc w:val="center"/>
        </w:trPr>
        <w:tc>
          <w:tcPr>
            <w:tcW w:w="1027" w:type="pct"/>
          </w:tcPr>
          <w:p w:rsidR="00B66490" w:rsidRPr="00677DBC" w:rsidRDefault="002A10A0" w:rsidP="00677DBC">
            <w:pPr>
              <w:jc w:val="center"/>
              <w:rPr>
                <w:rFonts w:cs="Arial"/>
                <w:sz w:val="20"/>
                <w:highlight w:val="yellow"/>
              </w:rPr>
            </w:pPr>
            <w:r w:rsidRPr="00677DBC">
              <w:rPr>
                <w:rFonts w:cs="Arial"/>
                <w:sz w:val="20"/>
              </w:rPr>
              <w:t>Intervenir</w:t>
            </w:r>
          </w:p>
        </w:tc>
        <w:tc>
          <w:tcPr>
            <w:tcW w:w="678" w:type="pct"/>
          </w:tcPr>
          <w:p w:rsidR="00B66490" w:rsidRPr="00677DBC" w:rsidRDefault="0083697C" w:rsidP="00677DBC">
            <w:pPr>
              <w:jc w:val="center"/>
              <w:rPr>
                <w:rFonts w:cs="Arial"/>
                <w:sz w:val="20"/>
                <w:highlight w:val="yellow"/>
              </w:rPr>
            </w:pPr>
            <w:r w:rsidRPr="00677DBC">
              <w:rPr>
                <w:rFonts w:cs="Arial"/>
                <w:sz w:val="20"/>
              </w:rPr>
              <w:t>40</w:t>
            </w:r>
          </w:p>
        </w:tc>
        <w:tc>
          <w:tcPr>
            <w:tcW w:w="847" w:type="pct"/>
          </w:tcPr>
          <w:p w:rsidR="00B66490" w:rsidRPr="00677DBC" w:rsidRDefault="00B30481" w:rsidP="00677DBC">
            <w:pPr>
              <w:jc w:val="center"/>
              <w:rPr>
                <w:rFonts w:cs="Arial"/>
                <w:sz w:val="20"/>
                <w:highlight w:val="yellow"/>
              </w:rPr>
            </w:pPr>
            <w:r w:rsidRPr="00677DBC">
              <w:rPr>
                <w:rFonts w:cs="Arial"/>
                <w:sz w:val="20"/>
              </w:rPr>
              <w:t>P</w:t>
            </w:r>
            <w:r w:rsidR="002A10A0" w:rsidRPr="00677DBC">
              <w:rPr>
                <w:rFonts w:cs="Arial"/>
                <w:sz w:val="20"/>
              </w:rPr>
              <w:t>arques</w:t>
            </w:r>
          </w:p>
        </w:tc>
        <w:tc>
          <w:tcPr>
            <w:tcW w:w="2448" w:type="pct"/>
          </w:tcPr>
          <w:p w:rsidR="00797871" w:rsidRPr="00677DBC" w:rsidRDefault="00585660" w:rsidP="00677DBC">
            <w:pPr>
              <w:jc w:val="center"/>
              <w:rPr>
                <w:rFonts w:cs="Arial"/>
                <w:color w:val="FF0000"/>
                <w:sz w:val="20"/>
                <w:highlight w:val="yellow"/>
              </w:rPr>
            </w:pPr>
            <w:r w:rsidRPr="00677DBC">
              <w:rPr>
                <w:rFonts w:cs="Arial"/>
                <w:sz w:val="20"/>
              </w:rPr>
              <w:t>vecinales y</w:t>
            </w:r>
            <w:r w:rsidR="002A10A0" w:rsidRPr="00677DBC">
              <w:rPr>
                <w:rFonts w:cs="Arial"/>
                <w:sz w:val="20"/>
              </w:rPr>
              <w:t>/o de bolsillo</w:t>
            </w:r>
          </w:p>
        </w:tc>
      </w:tr>
    </w:tbl>
    <w:p w:rsidR="00E363EF" w:rsidRPr="00677DBC" w:rsidRDefault="00E363EF" w:rsidP="00D92AD7">
      <w:pPr>
        <w:pStyle w:val="Subttulo"/>
        <w:numPr>
          <w:ilvl w:val="0"/>
          <w:numId w:val="0"/>
        </w:numPr>
        <w:rPr>
          <w:rFonts w:ascii="Arial" w:hAnsi="Arial" w:cs="Arial"/>
          <w:bCs w:val="0"/>
          <w:color w:val="auto"/>
          <w:sz w:val="20"/>
          <w:szCs w:val="20"/>
          <w:lang w:val="es-MX"/>
        </w:rPr>
      </w:pPr>
    </w:p>
    <w:p w:rsidR="005A4CFC" w:rsidRPr="00677DBC" w:rsidRDefault="0030599D" w:rsidP="00726B53">
      <w:pPr>
        <w:pStyle w:val="Subttulo"/>
        <w:numPr>
          <w:ilvl w:val="0"/>
          <w:numId w:val="11"/>
        </w:numPr>
        <w:rPr>
          <w:rFonts w:ascii="Arial" w:hAnsi="Arial" w:cs="Arial"/>
          <w:sz w:val="20"/>
          <w:szCs w:val="20"/>
        </w:rPr>
      </w:pPr>
      <w:r w:rsidRPr="00677DBC">
        <w:rPr>
          <w:rFonts w:ascii="Arial" w:hAnsi="Arial" w:cs="Arial"/>
          <w:sz w:val="20"/>
          <w:szCs w:val="20"/>
        </w:rPr>
        <w:t>DESCRIPCIÓN DEL PROYECTO</w:t>
      </w:r>
      <w:bookmarkEnd w:id="5"/>
    </w:p>
    <w:p w:rsidR="00CB001B" w:rsidRPr="00677DBC" w:rsidRDefault="00CB001B" w:rsidP="00D92AD7">
      <w:pPr>
        <w:rPr>
          <w:rFonts w:cs="Arial"/>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30599D" w:rsidRPr="00677DBC" w:rsidTr="00C10C43">
        <w:trPr>
          <w:jc w:val="center"/>
        </w:trPr>
        <w:tc>
          <w:tcPr>
            <w:tcW w:w="10065" w:type="dxa"/>
            <w:tcBorders>
              <w:bottom w:val="single" w:sz="4" w:space="0" w:color="auto"/>
            </w:tcBorders>
            <w:shd w:val="clear" w:color="auto" w:fill="DBDBDB"/>
          </w:tcPr>
          <w:p w:rsidR="0030599D" w:rsidRPr="00677DBC" w:rsidRDefault="0030599D" w:rsidP="00677DBC">
            <w:pPr>
              <w:jc w:val="left"/>
              <w:rPr>
                <w:rFonts w:cs="Arial"/>
                <w:b/>
                <w:sz w:val="20"/>
              </w:rPr>
            </w:pPr>
            <w:r w:rsidRPr="00677DBC">
              <w:rPr>
                <w:rFonts w:cs="Arial"/>
                <w:b/>
                <w:sz w:val="20"/>
              </w:rPr>
              <w:t>DESCRIPCION DEL PROYECTO</w:t>
            </w:r>
          </w:p>
        </w:tc>
      </w:tr>
      <w:tr w:rsidR="00B75837" w:rsidRPr="00677DBC" w:rsidTr="00C10C43">
        <w:trPr>
          <w:trHeight w:val="699"/>
          <w:jc w:val="center"/>
        </w:trPr>
        <w:tc>
          <w:tcPr>
            <w:tcW w:w="10065" w:type="dxa"/>
            <w:tcBorders>
              <w:top w:val="single" w:sz="4" w:space="0" w:color="auto"/>
              <w:left w:val="single" w:sz="4" w:space="0" w:color="auto"/>
              <w:bottom w:val="single" w:sz="4" w:space="0" w:color="auto"/>
              <w:right w:val="single" w:sz="4" w:space="0" w:color="auto"/>
            </w:tcBorders>
          </w:tcPr>
          <w:p w:rsidR="00B75837" w:rsidRPr="00677DBC" w:rsidRDefault="00B75837" w:rsidP="00D92AD7">
            <w:pPr>
              <w:ind w:left="720"/>
              <w:rPr>
                <w:rFonts w:cs="Arial"/>
                <w:b/>
                <w:sz w:val="20"/>
              </w:rPr>
            </w:pPr>
          </w:p>
          <w:p w:rsidR="00B75837" w:rsidRDefault="00B75837" w:rsidP="00CE6D99">
            <w:pPr>
              <w:spacing w:line="360" w:lineRule="auto"/>
              <w:rPr>
                <w:rFonts w:cs="Arial"/>
                <w:b/>
                <w:sz w:val="20"/>
              </w:rPr>
            </w:pPr>
            <w:r w:rsidRPr="00677DBC">
              <w:rPr>
                <w:rFonts w:cs="Arial"/>
                <w:b/>
                <w:sz w:val="20"/>
              </w:rPr>
              <w:t>COMPONENTES:</w:t>
            </w:r>
          </w:p>
          <w:p w:rsidR="00777B6B" w:rsidRPr="00777B6B" w:rsidRDefault="00B75837" w:rsidP="00777B6B">
            <w:pPr>
              <w:rPr>
                <w:rFonts w:cs="Arial"/>
                <w:b/>
                <w:color w:val="000000"/>
                <w:sz w:val="20"/>
              </w:rPr>
            </w:pPr>
            <w:r w:rsidRPr="00677DBC">
              <w:rPr>
                <w:rFonts w:cs="Arial"/>
                <w:b/>
                <w:sz w:val="20"/>
                <w:u w:val="single"/>
                <w:lang w:val="es-ES"/>
              </w:rPr>
              <w:t>COMPONENTE 1</w:t>
            </w:r>
            <w:r w:rsidR="008C51C2" w:rsidRPr="00677DBC">
              <w:rPr>
                <w:rFonts w:cs="Arial"/>
                <w:b/>
                <w:sz w:val="20"/>
                <w:lang w:val="es-ES"/>
              </w:rPr>
              <w:t xml:space="preserve">. </w:t>
            </w:r>
            <w:r w:rsidR="008A02C7" w:rsidRPr="00677DBC">
              <w:rPr>
                <w:rFonts w:cs="Arial"/>
                <w:b/>
                <w:color w:val="000000"/>
                <w:sz w:val="20"/>
              </w:rPr>
              <w:t>INTERVENCIÓN</w:t>
            </w:r>
            <w:r w:rsidR="008D23BC" w:rsidRPr="00677DBC">
              <w:rPr>
                <w:rFonts w:cs="Arial"/>
                <w:b/>
                <w:color w:val="000000"/>
                <w:sz w:val="20"/>
              </w:rPr>
              <w:t xml:space="preserve"> </w:t>
            </w:r>
            <w:r w:rsidR="008C51C2" w:rsidRPr="00677DBC">
              <w:rPr>
                <w:rFonts w:cs="Arial"/>
                <w:b/>
                <w:color w:val="000000"/>
                <w:sz w:val="20"/>
              </w:rPr>
              <w:t>DE PARQUES</w:t>
            </w:r>
          </w:p>
          <w:p w:rsidR="00C64610" w:rsidRPr="00677DBC" w:rsidRDefault="00C64610" w:rsidP="00C64610">
            <w:pPr>
              <w:rPr>
                <w:rFonts w:cs="Arial"/>
                <w:sz w:val="20"/>
              </w:rPr>
            </w:pPr>
            <w:r w:rsidRPr="00677DBC">
              <w:rPr>
                <w:rFonts w:cs="Arial"/>
                <w:sz w:val="20"/>
              </w:rPr>
              <w:t>Activación de escenarios de corresponsabilidad mediante la cooperación decidida entre la ciudadanía y las autoridades</w:t>
            </w:r>
            <w:r w:rsidR="002525F9">
              <w:rPr>
                <w:rFonts w:cs="Arial"/>
                <w:sz w:val="20"/>
              </w:rPr>
              <w:t>.</w:t>
            </w:r>
          </w:p>
          <w:p w:rsidR="00C64610" w:rsidRPr="00677DBC" w:rsidRDefault="00C64610" w:rsidP="00C64610">
            <w:pPr>
              <w:rPr>
                <w:rFonts w:cs="Arial"/>
                <w:sz w:val="20"/>
              </w:rPr>
            </w:pPr>
          </w:p>
          <w:p w:rsidR="00C64610" w:rsidRPr="00677DBC" w:rsidRDefault="00C64610" w:rsidP="00C64610">
            <w:pPr>
              <w:rPr>
                <w:rFonts w:cs="Arial"/>
                <w:sz w:val="20"/>
              </w:rPr>
            </w:pPr>
            <w:r w:rsidRPr="00677DBC">
              <w:rPr>
                <w:rFonts w:cs="Arial"/>
                <w:sz w:val="20"/>
              </w:rPr>
              <w:t xml:space="preserve">Se formulará el Plan Estratégico de Intervención de Parques de la localidad, herramienta integrada de gestión, para la realización de las tácticas y estrategias formuladas y para lograr el mejoramiento de la confianza de los habitantes en las autoridades y la promoción de la corresponsabilidad de los ciudadanos y ciudadanas en la gestión de diseño y planes de mejoramiento de parques. </w:t>
            </w:r>
          </w:p>
          <w:p w:rsidR="00C64610" w:rsidRPr="00677DBC" w:rsidRDefault="00C64610" w:rsidP="00C64610">
            <w:pPr>
              <w:rPr>
                <w:rFonts w:cs="Arial"/>
                <w:sz w:val="20"/>
              </w:rPr>
            </w:pPr>
          </w:p>
          <w:p w:rsidR="00C64610" w:rsidRPr="00677DBC" w:rsidRDefault="00C64610" w:rsidP="00C64610">
            <w:pPr>
              <w:rPr>
                <w:rFonts w:cs="Arial"/>
                <w:sz w:val="20"/>
              </w:rPr>
            </w:pPr>
            <w:r w:rsidRPr="00677DBC">
              <w:rPr>
                <w:rFonts w:cs="Arial"/>
                <w:sz w:val="20"/>
              </w:rPr>
              <w:t xml:space="preserve">Teniendo en cuenta los fundamentos conceptuales y de enfoque y la definición del Programa de </w:t>
            </w:r>
            <w:r w:rsidR="00800A9F" w:rsidRPr="00677DBC">
              <w:rPr>
                <w:rFonts w:cs="Arial"/>
                <w:sz w:val="20"/>
              </w:rPr>
              <w:t xml:space="preserve">Espacio Público, Derecho de Todos, se presentan los siguientes lineamientos, caracterizaciones, </w:t>
            </w:r>
            <w:r w:rsidRPr="00677DBC">
              <w:rPr>
                <w:rFonts w:cs="Arial"/>
                <w:sz w:val="20"/>
              </w:rPr>
              <w:t>estrategias:</w:t>
            </w:r>
            <w:r w:rsidR="00800A9F" w:rsidRPr="00677DBC">
              <w:rPr>
                <w:rFonts w:cs="Arial"/>
                <w:sz w:val="20"/>
              </w:rPr>
              <w:t xml:space="preserve"> y enfoques</w:t>
            </w:r>
          </w:p>
          <w:p w:rsidR="00800A9F" w:rsidRPr="00677DBC" w:rsidRDefault="00800A9F" w:rsidP="00DF2538">
            <w:pPr>
              <w:rPr>
                <w:rFonts w:cs="Arial"/>
                <w:sz w:val="20"/>
              </w:rPr>
            </w:pPr>
          </w:p>
          <w:p w:rsidR="00AD718F" w:rsidRPr="00677DBC" w:rsidRDefault="006239CE" w:rsidP="00DF2538">
            <w:pPr>
              <w:rPr>
                <w:rFonts w:cs="Arial"/>
                <w:b/>
                <w:sz w:val="20"/>
              </w:rPr>
            </w:pPr>
            <w:r w:rsidRPr="00677DBC">
              <w:rPr>
                <w:rFonts w:cs="Arial"/>
                <w:b/>
                <w:sz w:val="20"/>
              </w:rPr>
              <w:t>Lineamientos de la Red Local de Parques</w:t>
            </w:r>
            <w:r w:rsidR="00800A9F" w:rsidRPr="00677DBC">
              <w:rPr>
                <w:rFonts w:cs="Arial"/>
                <w:b/>
                <w:sz w:val="20"/>
              </w:rPr>
              <w:t>:</w:t>
            </w:r>
          </w:p>
          <w:p w:rsidR="006239CE" w:rsidRPr="00677DBC" w:rsidRDefault="006239CE" w:rsidP="00AD718F">
            <w:pPr>
              <w:rPr>
                <w:rFonts w:cs="Arial"/>
                <w:sz w:val="20"/>
              </w:rPr>
            </w:pPr>
          </w:p>
          <w:p w:rsidR="006239CE" w:rsidRPr="00677DBC" w:rsidRDefault="006239CE" w:rsidP="00AD718F">
            <w:pPr>
              <w:rPr>
                <w:rFonts w:cs="Arial"/>
                <w:sz w:val="20"/>
              </w:rPr>
            </w:pPr>
            <w:r w:rsidRPr="00677DBC">
              <w:rPr>
                <w:rFonts w:cs="Arial"/>
                <w:sz w:val="20"/>
              </w:rPr>
              <w:t>De acuerdo a la Secretar</w:t>
            </w:r>
            <w:r w:rsidR="00E6167D" w:rsidRPr="00677DBC">
              <w:rPr>
                <w:rFonts w:cs="Arial"/>
                <w:sz w:val="20"/>
              </w:rPr>
              <w:t>í</w:t>
            </w:r>
            <w:r w:rsidRPr="00677DBC">
              <w:rPr>
                <w:rFonts w:cs="Arial"/>
                <w:sz w:val="20"/>
              </w:rPr>
              <w:t xml:space="preserve">a Distrital de Cultura, Recreación y Deporte los siguientes son los </w:t>
            </w:r>
            <w:r w:rsidR="00AD718F" w:rsidRPr="00677DBC">
              <w:rPr>
                <w:rFonts w:cs="Arial"/>
                <w:sz w:val="20"/>
              </w:rPr>
              <w:t>lineamientos de</w:t>
            </w:r>
            <w:r w:rsidR="001434AE" w:rsidRPr="00677DBC">
              <w:rPr>
                <w:rFonts w:cs="Arial"/>
                <w:sz w:val="20"/>
              </w:rPr>
              <w:t xml:space="preserve"> </w:t>
            </w:r>
            <w:r w:rsidR="00AD718F" w:rsidRPr="00677DBC">
              <w:rPr>
                <w:rFonts w:cs="Arial"/>
                <w:sz w:val="20"/>
              </w:rPr>
              <w:t xml:space="preserve">intervención </w:t>
            </w:r>
            <w:r w:rsidRPr="00677DBC">
              <w:rPr>
                <w:rFonts w:cs="Arial"/>
                <w:sz w:val="20"/>
              </w:rPr>
              <w:t xml:space="preserve">que se deben seguir para la </w:t>
            </w:r>
            <w:r w:rsidR="00AD718F" w:rsidRPr="00677DBC">
              <w:rPr>
                <w:rFonts w:cs="Arial"/>
                <w:sz w:val="20"/>
              </w:rPr>
              <w:t xml:space="preserve">Red Local de Parques. </w:t>
            </w:r>
          </w:p>
          <w:p w:rsidR="006239CE" w:rsidRPr="00677DBC" w:rsidRDefault="006239CE" w:rsidP="00AD718F">
            <w:pPr>
              <w:rPr>
                <w:rFonts w:cs="Arial"/>
                <w:sz w:val="20"/>
              </w:rPr>
            </w:pPr>
          </w:p>
          <w:p w:rsidR="00AD718F" w:rsidRPr="00677DBC" w:rsidRDefault="006239CE" w:rsidP="00AD718F">
            <w:pPr>
              <w:rPr>
                <w:rFonts w:cs="Arial"/>
                <w:sz w:val="20"/>
              </w:rPr>
            </w:pPr>
            <w:r w:rsidRPr="00677DBC">
              <w:rPr>
                <w:rFonts w:cs="Arial"/>
                <w:sz w:val="20"/>
              </w:rPr>
              <w:t xml:space="preserve">Para realizar parte del análisis se gestiona un cruce de información </w:t>
            </w:r>
            <w:r w:rsidR="00AD718F" w:rsidRPr="00677DBC">
              <w:rPr>
                <w:rFonts w:cs="Arial"/>
                <w:sz w:val="20"/>
              </w:rPr>
              <w:t>de los</w:t>
            </w:r>
            <w:r w:rsidR="001434AE" w:rsidRPr="00677DBC">
              <w:rPr>
                <w:rFonts w:cs="Arial"/>
                <w:sz w:val="20"/>
              </w:rPr>
              <w:t xml:space="preserve"> </w:t>
            </w:r>
            <w:r w:rsidR="00AD718F" w:rsidRPr="00677DBC">
              <w:rPr>
                <w:rFonts w:cs="Arial"/>
                <w:sz w:val="20"/>
              </w:rPr>
              <w:t xml:space="preserve">parques vecinales y de bolsillo en sus aspectos básicos (cantidad, </w:t>
            </w:r>
            <w:r w:rsidR="00C52F25" w:rsidRPr="00677DBC">
              <w:rPr>
                <w:rFonts w:cs="Arial"/>
                <w:sz w:val="20"/>
              </w:rPr>
              <w:t xml:space="preserve">tamaño, Dotación y </w:t>
            </w:r>
            <w:r w:rsidR="00AD718F" w:rsidRPr="00677DBC">
              <w:rPr>
                <w:rFonts w:cs="Arial"/>
                <w:sz w:val="20"/>
              </w:rPr>
              <w:t>distribución por</w:t>
            </w:r>
            <w:r w:rsidR="001434AE" w:rsidRPr="00677DBC">
              <w:rPr>
                <w:rFonts w:cs="Arial"/>
                <w:sz w:val="20"/>
              </w:rPr>
              <w:t xml:space="preserve"> </w:t>
            </w:r>
            <w:r w:rsidR="00AD718F" w:rsidRPr="00677DBC">
              <w:rPr>
                <w:rFonts w:cs="Arial"/>
                <w:sz w:val="20"/>
              </w:rPr>
              <w:t>Unidad de Planeación Zonal (UPZ) y luego se comparan estos</w:t>
            </w:r>
            <w:r w:rsidR="001434AE" w:rsidRPr="00677DBC">
              <w:rPr>
                <w:rFonts w:cs="Arial"/>
                <w:sz w:val="20"/>
              </w:rPr>
              <w:t xml:space="preserve"> </w:t>
            </w:r>
            <w:r w:rsidR="00AD718F" w:rsidRPr="00677DBC">
              <w:rPr>
                <w:rFonts w:cs="Arial"/>
                <w:sz w:val="20"/>
              </w:rPr>
              <w:t>con datos del territorio (población, datos de violencia, inversión local y distrital).</w:t>
            </w:r>
            <w:r w:rsidR="00C52F25" w:rsidRPr="00677DBC">
              <w:rPr>
                <w:rFonts w:cs="Arial"/>
                <w:sz w:val="20"/>
              </w:rPr>
              <w:t xml:space="preserve"> </w:t>
            </w:r>
            <w:r w:rsidR="00AD718F" w:rsidRPr="00677DBC">
              <w:rPr>
                <w:rFonts w:cs="Arial"/>
                <w:sz w:val="20"/>
              </w:rPr>
              <w:t>Las fuentes para elaborar este diagnóstico provienen del Plan Maestro de</w:t>
            </w:r>
            <w:r w:rsidR="001434AE" w:rsidRPr="00677DBC">
              <w:rPr>
                <w:rFonts w:cs="Arial"/>
                <w:sz w:val="20"/>
              </w:rPr>
              <w:t xml:space="preserve"> </w:t>
            </w:r>
            <w:r w:rsidR="00AD718F" w:rsidRPr="00677DBC">
              <w:rPr>
                <w:rFonts w:cs="Arial"/>
                <w:sz w:val="20"/>
              </w:rPr>
              <w:t>Equipamientos Deportivos (PME) del IDRD y de las Secretar</w:t>
            </w:r>
            <w:r w:rsidR="009057AD" w:rsidRPr="00677DBC">
              <w:rPr>
                <w:rFonts w:cs="Arial"/>
                <w:sz w:val="20"/>
              </w:rPr>
              <w:t>í</w:t>
            </w:r>
            <w:r w:rsidR="00AD718F" w:rsidRPr="00677DBC">
              <w:rPr>
                <w:rFonts w:cs="Arial"/>
                <w:sz w:val="20"/>
              </w:rPr>
              <w:t>as de Planeación,</w:t>
            </w:r>
            <w:r w:rsidR="001434AE" w:rsidRPr="00677DBC">
              <w:rPr>
                <w:rFonts w:cs="Arial"/>
                <w:sz w:val="20"/>
              </w:rPr>
              <w:t xml:space="preserve"> </w:t>
            </w:r>
            <w:r w:rsidR="00AD718F" w:rsidRPr="00677DBC">
              <w:rPr>
                <w:rFonts w:cs="Arial"/>
                <w:sz w:val="20"/>
              </w:rPr>
              <w:t>Hábitat y de Gobierno.</w:t>
            </w:r>
            <w:r w:rsidR="00AD718F" w:rsidRPr="00677DBC">
              <w:rPr>
                <w:rFonts w:cs="Arial"/>
                <w:sz w:val="20"/>
              </w:rPr>
              <w:cr/>
            </w:r>
          </w:p>
          <w:p w:rsidR="00751534" w:rsidRPr="002525F9" w:rsidRDefault="006239CE" w:rsidP="00AD718F">
            <w:pPr>
              <w:rPr>
                <w:rFonts w:cs="Arial"/>
                <w:sz w:val="20"/>
              </w:rPr>
            </w:pPr>
            <w:r w:rsidRPr="00677DBC">
              <w:rPr>
                <w:rFonts w:cs="Arial"/>
                <w:sz w:val="20"/>
              </w:rPr>
              <w:t xml:space="preserve">El objetivo con el cruce y análisis de datos permitirá una </w:t>
            </w:r>
            <w:r w:rsidR="00AD718F" w:rsidRPr="00677DBC">
              <w:rPr>
                <w:rFonts w:cs="Arial"/>
                <w:sz w:val="20"/>
              </w:rPr>
              <w:t>mejor decisión sobre</w:t>
            </w:r>
            <w:r w:rsidR="00D672AD" w:rsidRPr="00677DBC">
              <w:rPr>
                <w:rFonts w:cs="Arial"/>
                <w:sz w:val="20"/>
              </w:rPr>
              <w:t xml:space="preserve"> </w:t>
            </w:r>
            <w:r w:rsidR="00AD718F" w:rsidRPr="00677DBC">
              <w:rPr>
                <w:rFonts w:cs="Arial"/>
                <w:sz w:val="20"/>
              </w:rPr>
              <w:t xml:space="preserve">la intervención en los parques de la Red Local ya que el análisis </w:t>
            </w:r>
            <w:r w:rsidRPr="00677DBC">
              <w:rPr>
                <w:rFonts w:cs="Arial"/>
                <w:sz w:val="20"/>
              </w:rPr>
              <w:t>resultante</w:t>
            </w:r>
            <w:r w:rsidR="00751534" w:rsidRPr="00677DBC">
              <w:rPr>
                <w:rFonts w:cs="Arial"/>
                <w:sz w:val="20"/>
              </w:rPr>
              <w:t xml:space="preserve"> mostrará las cifras críticas según los indicadores en las UPZ y los </w:t>
            </w:r>
            <w:r w:rsidR="00751534" w:rsidRPr="002525F9">
              <w:rPr>
                <w:rFonts w:cs="Arial"/>
                <w:sz w:val="20"/>
              </w:rPr>
              <w:t xml:space="preserve">parques a invertir: </w:t>
            </w:r>
          </w:p>
          <w:p w:rsidR="00AD718F" w:rsidRPr="002525F9" w:rsidRDefault="00AD718F" w:rsidP="00AD718F">
            <w:pPr>
              <w:rPr>
                <w:rFonts w:cs="Arial"/>
                <w:sz w:val="20"/>
              </w:rPr>
            </w:pPr>
          </w:p>
          <w:p w:rsidR="00AD718F" w:rsidRPr="002525F9" w:rsidRDefault="00AD718F" w:rsidP="00726B53">
            <w:pPr>
              <w:pStyle w:val="Prrafodelista"/>
              <w:numPr>
                <w:ilvl w:val="0"/>
                <w:numId w:val="13"/>
              </w:numPr>
              <w:rPr>
                <w:rFonts w:ascii="Arial" w:hAnsi="Arial" w:cs="Arial"/>
                <w:sz w:val="20"/>
              </w:rPr>
            </w:pPr>
            <w:r w:rsidRPr="002525F9">
              <w:rPr>
                <w:rFonts w:ascii="Arial" w:hAnsi="Arial" w:cs="Arial"/>
                <w:sz w:val="20"/>
              </w:rPr>
              <w:t>Número total de Parques por UPZ.</w:t>
            </w:r>
          </w:p>
          <w:p w:rsidR="00AD718F" w:rsidRPr="002525F9" w:rsidRDefault="00AD718F" w:rsidP="00726B53">
            <w:pPr>
              <w:pStyle w:val="Prrafodelista"/>
              <w:numPr>
                <w:ilvl w:val="0"/>
                <w:numId w:val="13"/>
              </w:numPr>
              <w:rPr>
                <w:rFonts w:ascii="Arial" w:hAnsi="Arial" w:cs="Arial"/>
                <w:sz w:val="20"/>
              </w:rPr>
            </w:pPr>
            <w:r w:rsidRPr="002525F9">
              <w:rPr>
                <w:rFonts w:ascii="Arial" w:hAnsi="Arial" w:cs="Arial"/>
                <w:sz w:val="20"/>
              </w:rPr>
              <w:t>Déficit critico según estándar de un mínimo de (2,4 m</w:t>
            </w:r>
            <w:r w:rsidRPr="002525F9">
              <w:rPr>
                <w:rFonts w:ascii="Arial" w:hAnsi="Arial" w:cs="Arial"/>
                <w:sz w:val="20"/>
                <w:vertAlign w:val="superscript"/>
              </w:rPr>
              <w:t>2</w:t>
            </w:r>
            <w:r w:rsidRPr="002525F9">
              <w:rPr>
                <w:rFonts w:ascii="Arial" w:hAnsi="Arial" w:cs="Arial"/>
                <w:sz w:val="20"/>
              </w:rPr>
              <w:t>/hab.).</w:t>
            </w:r>
          </w:p>
          <w:p w:rsidR="00AD718F" w:rsidRPr="002525F9" w:rsidRDefault="00AD718F" w:rsidP="00726B53">
            <w:pPr>
              <w:pStyle w:val="Prrafodelista"/>
              <w:numPr>
                <w:ilvl w:val="0"/>
                <w:numId w:val="13"/>
              </w:numPr>
              <w:rPr>
                <w:rFonts w:ascii="Arial" w:hAnsi="Arial" w:cs="Arial"/>
                <w:sz w:val="20"/>
              </w:rPr>
            </w:pPr>
            <w:r w:rsidRPr="002525F9">
              <w:rPr>
                <w:rFonts w:ascii="Arial" w:hAnsi="Arial" w:cs="Arial"/>
                <w:sz w:val="20"/>
              </w:rPr>
              <w:t>Datos de Violencia (Homicidios, Hurto, Narcóticos, Pandillas, Riñas).</w:t>
            </w:r>
          </w:p>
          <w:p w:rsidR="00AD718F" w:rsidRPr="002525F9" w:rsidRDefault="00AD718F" w:rsidP="00726B53">
            <w:pPr>
              <w:pStyle w:val="Prrafodelista"/>
              <w:numPr>
                <w:ilvl w:val="0"/>
                <w:numId w:val="13"/>
              </w:numPr>
              <w:rPr>
                <w:rFonts w:ascii="Arial" w:hAnsi="Arial" w:cs="Arial"/>
                <w:sz w:val="20"/>
              </w:rPr>
            </w:pPr>
            <w:r w:rsidRPr="002525F9">
              <w:rPr>
                <w:rFonts w:ascii="Arial" w:hAnsi="Arial" w:cs="Arial"/>
                <w:sz w:val="20"/>
              </w:rPr>
              <w:t>Hacinamiento visto como la relación entre población y vivienda.</w:t>
            </w:r>
          </w:p>
          <w:p w:rsidR="002525F9" w:rsidRPr="002525F9" w:rsidRDefault="00AD718F" w:rsidP="00726B53">
            <w:pPr>
              <w:pStyle w:val="Prrafodelista"/>
              <w:numPr>
                <w:ilvl w:val="0"/>
                <w:numId w:val="13"/>
              </w:numPr>
              <w:rPr>
                <w:rFonts w:ascii="Arial" w:hAnsi="Arial" w:cs="Arial"/>
                <w:sz w:val="20"/>
              </w:rPr>
            </w:pPr>
            <w:r w:rsidRPr="002525F9">
              <w:rPr>
                <w:rFonts w:ascii="Arial" w:hAnsi="Arial" w:cs="Arial"/>
                <w:sz w:val="20"/>
              </w:rPr>
              <w:t>Proporción (Canchas deportivas, Equipamiento, Escenarios deportivos y</w:t>
            </w:r>
            <w:r w:rsidR="00D672AD" w:rsidRPr="002525F9">
              <w:rPr>
                <w:rFonts w:ascii="Arial" w:hAnsi="Arial" w:cs="Arial"/>
                <w:sz w:val="20"/>
              </w:rPr>
              <w:t xml:space="preserve"> </w:t>
            </w:r>
            <w:r w:rsidRPr="002525F9">
              <w:rPr>
                <w:rFonts w:ascii="Arial" w:hAnsi="Arial" w:cs="Arial"/>
                <w:sz w:val="20"/>
              </w:rPr>
              <w:t>Juegos infantiles) y Estado del Equipamiento (Bueno, Regular, Malo).</w:t>
            </w:r>
          </w:p>
          <w:p w:rsidR="00AD718F" w:rsidRPr="002525F9" w:rsidRDefault="00AD718F" w:rsidP="00726B53">
            <w:pPr>
              <w:pStyle w:val="Prrafodelista"/>
              <w:numPr>
                <w:ilvl w:val="0"/>
                <w:numId w:val="13"/>
              </w:numPr>
              <w:rPr>
                <w:rFonts w:ascii="Arial" w:hAnsi="Arial" w:cs="Arial"/>
                <w:sz w:val="20"/>
              </w:rPr>
            </w:pPr>
            <w:r w:rsidRPr="002525F9">
              <w:rPr>
                <w:rFonts w:ascii="Arial" w:hAnsi="Arial" w:cs="Arial"/>
                <w:sz w:val="20"/>
              </w:rPr>
              <w:t>De otra parte y dado el alto nivel de presencia de problemas de violencia y</w:t>
            </w:r>
            <w:r w:rsidR="00D672AD" w:rsidRPr="002525F9">
              <w:rPr>
                <w:rFonts w:ascii="Arial" w:hAnsi="Arial" w:cs="Arial"/>
                <w:sz w:val="20"/>
              </w:rPr>
              <w:t xml:space="preserve"> </w:t>
            </w:r>
            <w:r w:rsidRPr="002525F9">
              <w:rPr>
                <w:rFonts w:ascii="Arial" w:hAnsi="Arial" w:cs="Arial"/>
                <w:sz w:val="20"/>
              </w:rPr>
              <w:t>convivencia que presentan algunos parques, se requiere de programas y</w:t>
            </w:r>
            <w:r w:rsidR="00D672AD" w:rsidRPr="002525F9">
              <w:rPr>
                <w:rFonts w:ascii="Arial" w:hAnsi="Arial" w:cs="Arial"/>
                <w:sz w:val="20"/>
              </w:rPr>
              <w:t xml:space="preserve"> </w:t>
            </w:r>
            <w:r w:rsidRPr="002525F9">
              <w:rPr>
                <w:rFonts w:ascii="Arial" w:hAnsi="Arial" w:cs="Arial"/>
                <w:sz w:val="20"/>
              </w:rPr>
              <w:t>proyectos tendientes a atacar esta problemática, pues los parques son</w:t>
            </w:r>
            <w:r w:rsidR="00D672AD" w:rsidRPr="002525F9">
              <w:rPr>
                <w:rFonts w:ascii="Arial" w:hAnsi="Arial" w:cs="Arial"/>
                <w:sz w:val="20"/>
              </w:rPr>
              <w:t xml:space="preserve"> </w:t>
            </w:r>
            <w:r w:rsidRPr="002525F9">
              <w:rPr>
                <w:rFonts w:ascii="Arial" w:hAnsi="Arial" w:cs="Arial"/>
                <w:sz w:val="20"/>
              </w:rPr>
              <w:t>principalmente espacios públicos y lugares de encuentro e interacción</w:t>
            </w:r>
            <w:r w:rsidR="00D672AD" w:rsidRPr="002525F9">
              <w:rPr>
                <w:rFonts w:ascii="Arial" w:hAnsi="Arial" w:cs="Arial"/>
                <w:sz w:val="20"/>
              </w:rPr>
              <w:t xml:space="preserve"> </w:t>
            </w:r>
            <w:r w:rsidRPr="002525F9">
              <w:rPr>
                <w:rFonts w:ascii="Arial" w:hAnsi="Arial" w:cs="Arial"/>
                <w:sz w:val="20"/>
              </w:rPr>
              <w:t>ciudadana.</w:t>
            </w:r>
          </w:p>
          <w:p w:rsidR="00DF2538" w:rsidRPr="00677DBC" w:rsidRDefault="00DF2538" w:rsidP="00DF2538">
            <w:pPr>
              <w:rPr>
                <w:rFonts w:cs="Arial"/>
                <w:sz w:val="20"/>
              </w:rPr>
            </w:pPr>
          </w:p>
          <w:p w:rsidR="0082015D" w:rsidRPr="00677DBC" w:rsidRDefault="0082015D" w:rsidP="0082015D">
            <w:pPr>
              <w:rPr>
                <w:rFonts w:cs="Arial"/>
                <w:b/>
                <w:sz w:val="20"/>
              </w:rPr>
            </w:pPr>
            <w:r w:rsidRPr="00677DBC">
              <w:rPr>
                <w:rFonts w:cs="Arial"/>
                <w:b/>
                <w:sz w:val="20"/>
              </w:rPr>
              <w:t>Estrategia de Participación Ciudadana</w:t>
            </w:r>
            <w:r w:rsidR="00800A9F" w:rsidRPr="00677DBC">
              <w:rPr>
                <w:rFonts w:cs="Arial"/>
                <w:b/>
                <w:sz w:val="20"/>
              </w:rPr>
              <w:t xml:space="preserve">: </w:t>
            </w:r>
          </w:p>
          <w:p w:rsidR="0082015D" w:rsidRPr="00677DBC" w:rsidRDefault="0082015D" w:rsidP="0082015D">
            <w:pPr>
              <w:rPr>
                <w:rFonts w:cs="Arial"/>
                <w:sz w:val="20"/>
              </w:rPr>
            </w:pPr>
          </w:p>
          <w:p w:rsidR="0082015D" w:rsidRPr="00677DBC" w:rsidRDefault="0082015D" w:rsidP="0082015D">
            <w:pPr>
              <w:rPr>
                <w:rFonts w:cs="Arial"/>
                <w:sz w:val="20"/>
              </w:rPr>
            </w:pPr>
            <w:r w:rsidRPr="00677DBC">
              <w:rPr>
                <w:rFonts w:cs="Arial"/>
                <w:sz w:val="20"/>
              </w:rPr>
              <w:t>Los Comités Locales de Control Social de los parques metropolitanos, zonales y vecinales del Sistema</w:t>
            </w:r>
            <w:r w:rsidR="00D672AD" w:rsidRPr="00677DBC">
              <w:rPr>
                <w:rFonts w:cs="Arial"/>
                <w:sz w:val="20"/>
              </w:rPr>
              <w:t xml:space="preserve"> </w:t>
            </w:r>
            <w:r w:rsidRPr="00677DBC">
              <w:rPr>
                <w:rFonts w:cs="Arial"/>
                <w:sz w:val="20"/>
              </w:rPr>
              <w:t>Distrital de Parques constituyen espacios de participación ciudadana, encargados de velar por el cabal</w:t>
            </w:r>
            <w:r w:rsidR="00D672AD" w:rsidRPr="00677DBC">
              <w:rPr>
                <w:rFonts w:cs="Arial"/>
                <w:sz w:val="20"/>
              </w:rPr>
              <w:t xml:space="preserve"> </w:t>
            </w:r>
            <w:r w:rsidRPr="00677DBC">
              <w:rPr>
                <w:rFonts w:cs="Arial"/>
                <w:sz w:val="20"/>
              </w:rPr>
              <w:t>cumplimiento de la administración y el desarrollo de actividades en los parques metropolitanos, zonales y</w:t>
            </w:r>
            <w:r w:rsidR="00D672AD" w:rsidRPr="00677DBC">
              <w:rPr>
                <w:rFonts w:cs="Arial"/>
                <w:sz w:val="20"/>
              </w:rPr>
              <w:t xml:space="preserve"> </w:t>
            </w:r>
            <w:r w:rsidRPr="00677DBC">
              <w:rPr>
                <w:rFonts w:cs="Arial"/>
                <w:sz w:val="20"/>
              </w:rPr>
              <w:t>vecinales que integran el Sistema Distrital de Parques.</w:t>
            </w:r>
          </w:p>
          <w:p w:rsidR="0082015D" w:rsidRPr="00677DBC" w:rsidRDefault="0082015D" w:rsidP="0082015D">
            <w:pPr>
              <w:rPr>
                <w:rFonts w:cs="Arial"/>
                <w:sz w:val="20"/>
              </w:rPr>
            </w:pPr>
          </w:p>
          <w:p w:rsidR="00BE4546" w:rsidRPr="00677DBC" w:rsidRDefault="00BE4546" w:rsidP="00BE4546">
            <w:pPr>
              <w:rPr>
                <w:rFonts w:cs="Arial"/>
                <w:sz w:val="20"/>
              </w:rPr>
            </w:pPr>
            <w:r w:rsidRPr="00677DBC">
              <w:rPr>
                <w:rFonts w:cs="Arial"/>
                <w:sz w:val="20"/>
              </w:rPr>
              <w:t>Desarrollo de una metodología para la participación de la comunidad en la</w:t>
            </w:r>
            <w:r w:rsidR="00A42BDE" w:rsidRPr="00677DBC">
              <w:rPr>
                <w:rFonts w:cs="Arial"/>
                <w:sz w:val="20"/>
              </w:rPr>
              <w:t xml:space="preserve"> </w:t>
            </w:r>
            <w:r w:rsidRPr="00677DBC">
              <w:rPr>
                <w:rFonts w:cs="Arial"/>
                <w:sz w:val="20"/>
              </w:rPr>
              <w:t>toma de decisiones sobre los diseños y planes de adecuación de los parques.</w:t>
            </w:r>
          </w:p>
          <w:p w:rsidR="00BE4546" w:rsidRPr="00677DBC" w:rsidRDefault="00BE4546" w:rsidP="00BE4546">
            <w:pPr>
              <w:rPr>
                <w:rFonts w:cs="Arial"/>
                <w:sz w:val="20"/>
              </w:rPr>
            </w:pPr>
          </w:p>
          <w:p w:rsidR="00BE4546" w:rsidRPr="00677DBC" w:rsidRDefault="00BE4546" w:rsidP="00BE4546">
            <w:pPr>
              <w:rPr>
                <w:rFonts w:cs="Arial"/>
                <w:sz w:val="20"/>
              </w:rPr>
            </w:pPr>
            <w:r w:rsidRPr="00677DBC">
              <w:rPr>
                <w:rFonts w:cs="Arial"/>
                <w:sz w:val="20"/>
              </w:rPr>
              <w:t>Esta línea de acción se constituye como el eje central del proceso participativo del</w:t>
            </w:r>
            <w:r w:rsidR="00581237" w:rsidRPr="00677DBC">
              <w:rPr>
                <w:rFonts w:cs="Arial"/>
                <w:sz w:val="20"/>
              </w:rPr>
              <w:t xml:space="preserve"> </w:t>
            </w:r>
            <w:r w:rsidRPr="00677DBC">
              <w:rPr>
                <w:rFonts w:cs="Arial"/>
                <w:sz w:val="20"/>
              </w:rPr>
              <w:t>plan, ya que es a través de ésta que se materializan las formas de participación para</w:t>
            </w:r>
            <w:r w:rsidR="00581237" w:rsidRPr="00677DBC">
              <w:rPr>
                <w:rFonts w:cs="Arial"/>
                <w:sz w:val="20"/>
              </w:rPr>
              <w:t xml:space="preserve"> </w:t>
            </w:r>
            <w:r w:rsidRPr="00677DBC">
              <w:rPr>
                <w:rFonts w:cs="Arial"/>
                <w:sz w:val="20"/>
              </w:rPr>
              <w:t>la ejecución del mismo. En este sentido para la etapa de diseño, estos procesos se</w:t>
            </w:r>
            <w:r w:rsidR="00581237" w:rsidRPr="00677DBC">
              <w:rPr>
                <w:rFonts w:cs="Arial"/>
                <w:sz w:val="20"/>
              </w:rPr>
              <w:t xml:space="preserve"> </w:t>
            </w:r>
            <w:r w:rsidRPr="00677DBC">
              <w:rPr>
                <w:rFonts w:cs="Arial"/>
                <w:sz w:val="20"/>
              </w:rPr>
              <w:t>delimitan inicialmente en un tiempo de seis meses, al cabo de los cuales se debe</w:t>
            </w:r>
            <w:r w:rsidR="00581237" w:rsidRPr="00677DBC">
              <w:rPr>
                <w:rFonts w:cs="Arial"/>
                <w:sz w:val="20"/>
              </w:rPr>
              <w:t xml:space="preserve"> </w:t>
            </w:r>
            <w:r w:rsidRPr="00677DBC">
              <w:rPr>
                <w:rFonts w:cs="Arial"/>
                <w:sz w:val="20"/>
              </w:rPr>
              <w:t>concluir con la firma de un acuerdo ciudadano que contiene la aprobación de la red</w:t>
            </w:r>
            <w:r w:rsidR="00581237" w:rsidRPr="00677DBC">
              <w:rPr>
                <w:rFonts w:cs="Arial"/>
                <w:sz w:val="20"/>
              </w:rPr>
              <w:t xml:space="preserve"> </w:t>
            </w:r>
            <w:r w:rsidRPr="00677DBC">
              <w:rPr>
                <w:rFonts w:cs="Arial"/>
                <w:sz w:val="20"/>
              </w:rPr>
              <w:t>local de parques y la red básica de equipamientos deportivos.</w:t>
            </w:r>
          </w:p>
          <w:p w:rsidR="00BE4546" w:rsidRPr="00677DBC" w:rsidRDefault="00BE4546" w:rsidP="0082015D">
            <w:pPr>
              <w:rPr>
                <w:rFonts w:cs="Arial"/>
                <w:sz w:val="20"/>
              </w:rPr>
            </w:pPr>
          </w:p>
          <w:p w:rsidR="00751534" w:rsidRPr="00677DBC" w:rsidRDefault="00BE4546" w:rsidP="0082015D">
            <w:pPr>
              <w:rPr>
                <w:rFonts w:cs="Arial"/>
                <w:sz w:val="20"/>
              </w:rPr>
            </w:pPr>
            <w:r w:rsidRPr="00677DBC">
              <w:rPr>
                <w:rFonts w:cs="Arial"/>
                <w:sz w:val="20"/>
              </w:rPr>
              <w:t xml:space="preserve">La planificación situacional y la consideración de las necesidades de las comunidades </w:t>
            </w:r>
            <w:r w:rsidR="0082015D" w:rsidRPr="00677DBC">
              <w:rPr>
                <w:rFonts w:cs="Arial"/>
                <w:sz w:val="20"/>
              </w:rPr>
              <w:t>son decis</w:t>
            </w:r>
            <w:r w:rsidRPr="00677DBC">
              <w:rPr>
                <w:rFonts w:cs="Arial"/>
                <w:sz w:val="20"/>
              </w:rPr>
              <w:t>ivas para asegurar que la Localidad</w:t>
            </w:r>
            <w:r w:rsidR="0082015D" w:rsidRPr="00677DBC">
              <w:rPr>
                <w:rFonts w:cs="Arial"/>
                <w:sz w:val="20"/>
              </w:rPr>
              <w:t xml:space="preserve"> tenga un equilibrio entre lo</w:t>
            </w:r>
            <w:r w:rsidR="00581237" w:rsidRPr="00677DBC">
              <w:rPr>
                <w:rFonts w:cs="Arial"/>
                <w:sz w:val="20"/>
              </w:rPr>
              <w:t xml:space="preserve"> </w:t>
            </w:r>
            <w:r w:rsidR="0082015D" w:rsidRPr="00677DBC">
              <w:rPr>
                <w:rFonts w:cs="Arial"/>
                <w:sz w:val="20"/>
              </w:rPr>
              <w:t xml:space="preserve">ambiental y lo recreo deportivo hoy y en el futuro. </w:t>
            </w:r>
            <w:r w:rsidRPr="00677DBC">
              <w:rPr>
                <w:rFonts w:cs="Arial"/>
                <w:sz w:val="20"/>
              </w:rPr>
              <w:t xml:space="preserve">La Administración Local y la planeación de la intervención de parques </w:t>
            </w:r>
            <w:r w:rsidR="0082015D" w:rsidRPr="00677DBC">
              <w:rPr>
                <w:rFonts w:cs="Arial"/>
                <w:sz w:val="20"/>
              </w:rPr>
              <w:t>necesita de la</w:t>
            </w:r>
            <w:r w:rsidR="00E85E61" w:rsidRPr="00677DBC">
              <w:rPr>
                <w:rFonts w:cs="Arial"/>
                <w:sz w:val="20"/>
              </w:rPr>
              <w:t xml:space="preserve"> </w:t>
            </w:r>
            <w:r w:rsidR="0082015D" w:rsidRPr="00677DBC">
              <w:rPr>
                <w:rFonts w:cs="Arial"/>
                <w:sz w:val="20"/>
              </w:rPr>
              <w:t>participación ciudadana tanto en los procesos de planeación, como en el desarrollo</w:t>
            </w:r>
            <w:r w:rsidR="00E85E61" w:rsidRPr="00677DBC">
              <w:rPr>
                <w:rFonts w:cs="Arial"/>
                <w:sz w:val="20"/>
              </w:rPr>
              <w:t xml:space="preserve"> </w:t>
            </w:r>
            <w:r w:rsidR="0082015D" w:rsidRPr="00677DBC">
              <w:rPr>
                <w:rFonts w:cs="Arial"/>
                <w:sz w:val="20"/>
              </w:rPr>
              <w:t xml:space="preserve">e implementación de los instrumentos, teniendo en cuenta </w:t>
            </w:r>
            <w:r w:rsidR="0082015D" w:rsidRPr="00677DBC">
              <w:rPr>
                <w:rFonts w:cs="Arial"/>
                <w:sz w:val="20"/>
              </w:rPr>
              <w:lastRenderedPageBreak/>
              <w:t>que los parques son para</w:t>
            </w:r>
            <w:r w:rsidR="00E85E61" w:rsidRPr="00677DBC">
              <w:rPr>
                <w:rFonts w:cs="Arial"/>
                <w:sz w:val="20"/>
              </w:rPr>
              <w:t xml:space="preserve"> </w:t>
            </w:r>
            <w:r w:rsidR="0082015D" w:rsidRPr="00677DBC">
              <w:rPr>
                <w:rFonts w:cs="Arial"/>
                <w:sz w:val="20"/>
              </w:rPr>
              <w:t>el goce y aprovechamiento de todos los ciudadanos; esto implica involucrar a las</w:t>
            </w:r>
            <w:r w:rsidR="00E85E61" w:rsidRPr="00677DBC">
              <w:rPr>
                <w:rFonts w:cs="Arial"/>
                <w:sz w:val="20"/>
              </w:rPr>
              <w:t xml:space="preserve"> </w:t>
            </w:r>
            <w:r w:rsidR="0082015D" w:rsidRPr="00677DBC">
              <w:rPr>
                <w:rFonts w:cs="Arial"/>
                <w:sz w:val="20"/>
              </w:rPr>
              <w:t>comunidades locales en la formulación, implementación y evaluación de políticas</w:t>
            </w:r>
            <w:r w:rsidR="00E85E61" w:rsidRPr="00677DBC">
              <w:rPr>
                <w:rFonts w:cs="Arial"/>
                <w:sz w:val="20"/>
              </w:rPr>
              <w:t xml:space="preserve"> </w:t>
            </w:r>
            <w:r w:rsidR="0082015D" w:rsidRPr="00677DBC">
              <w:rPr>
                <w:rFonts w:cs="Arial"/>
                <w:sz w:val="20"/>
              </w:rPr>
              <w:t>públicas para la planeación del territorio, con el fin de desarrollar estrategias conjuntas para el desarrollo y mantenimiento de ellos, lo que redundará en el éxito</w:t>
            </w:r>
            <w:r w:rsidR="00E85E61" w:rsidRPr="00677DBC">
              <w:rPr>
                <w:rFonts w:cs="Arial"/>
                <w:sz w:val="20"/>
              </w:rPr>
              <w:t xml:space="preserve"> </w:t>
            </w:r>
            <w:r w:rsidR="0082015D" w:rsidRPr="00677DBC">
              <w:rPr>
                <w:rFonts w:cs="Arial"/>
                <w:sz w:val="20"/>
              </w:rPr>
              <w:t>del mismo.</w:t>
            </w:r>
          </w:p>
          <w:p w:rsidR="00800A9F" w:rsidRPr="00677DBC" w:rsidRDefault="00800A9F" w:rsidP="0082015D">
            <w:pPr>
              <w:rPr>
                <w:rFonts w:cs="Arial"/>
                <w:sz w:val="20"/>
              </w:rPr>
            </w:pPr>
          </w:p>
          <w:p w:rsidR="00800A9F" w:rsidRPr="00677DBC" w:rsidRDefault="00800A9F" w:rsidP="00800A9F">
            <w:pPr>
              <w:rPr>
                <w:rFonts w:cs="Arial"/>
                <w:sz w:val="20"/>
              </w:rPr>
            </w:pPr>
            <w:r w:rsidRPr="00677DBC">
              <w:rPr>
                <w:rFonts w:cs="Arial"/>
                <w:sz w:val="20"/>
              </w:rPr>
              <w:t>Adicionalmente también se deben tener en cuenta otros actores que</w:t>
            </w:r>
            <w:r w:rsidR="00E85E61" w:rsidRPr="00677DBC">
              <w:rPr>
                <w:rFonts w:cs="Arial"/>
                <w:sz w:val="20"/>
              </w:rPr>
              <w:t xml:space="preserve"> </w:t>
            </w:r>
            <w:r w:rsidRPr="00677DBC">
              <w:rPr>
                <w:rFonts w:cs="Arial"/>
                <w:sz w:val="20"/>
              </w:rPr>
              <w:t>deben ser parte importante de los procesos de participación como asociaciones comunitarias y organizaciones no gubernamentales.</w:t>
            </w:r>
          </w:p>
          <w:p w:rsidR="00711A61" w:rsidRPr="00677DBC" w:rsidRDefault="00711A61" w:rsidP="00800A9F">
            <w:pPr>
              <w:rPr>
                <w:rFonts w:cs="Arial"/>
                <w:sz w:val="20"/>
              </w:rPr>
            </w:pPr>
          </w:p>
          <w:p w:rsidR="00800A9F" w:rsidRPr="00677DBC" w:rsidRDefault="00800A9F" w:rsidP="00C64610">
            <w:pPr>
              <w:rPr>
                <w:rFonts w:cs="Arial"/>
                <w:b/>
                <w:sz w:val="20"/>
              </w:rPr>
            </w:pPr>
            <w:r w:rsidRPr="00677DBC">
              <w:rPr>
                <w:rFonts w:cs="Arial"/>
                <w:b/>
                <w:sz w:val="20"/>
              </w:rPr>
              <w:t>Caracterización de los Parques a Intervenir</w:t>
            </w:r>
            <w:r w:rsidR="00B130D6" w:rsidRPr="00677DBC">
              <w:rPr>
                <w:rFonts w:cs="Arial"/>
                <w:b/>
                <w:sz w:val="20"/>
              </w:rPr>
              <w:t>:</w:t>
            </w:r>
          </w:p>
          <w:p w:rsidR="00800A9F" w:rsidRPr="00677DBC" w:rsidRDefault="00800A9F" w:rsidP="00C64610">
            <w:pPr>
              <w:rPr>
                <w:rFonts w:cs="Arial"/>
                <w:sz w:val="20"/>
              </w:rPr>
            </w:pPr>
          </w:p>
          <w:p w:rsidR="00BE4546" w:rsidRPr="00677DBC" w:rsidRDefault="00C64610" w:rsidP="00C64610">
            <w:pPr>
              <w:rPr>
                <w:rFonts w:cs="Arial"/>
                <w:sz w:val="20"/>
              </w:rPr>
            </w:pPr>
            <w:r w:rsidRPr="00677DBC">
              <w:rPr>
                <w:rFonts w:cs="Arial"/>
                <w:sz w:val="20"/>
              </w:rPr>
              <w:t xml:space="preserve">Disponer de espacios públicos adecuados (como: andenes, </w:t>
            </w:r>
            <w:r w:rsidR="00585660" w:rsidRPr="00677DBC">
              <w:rPr>
                <w:rFonts w:cs="Arial"/>
                <w:sz w:val="20"/>
              </w:rPr>
              <w:t>ciclorrutas</w:t>
            </w:r>
            <w:r w:rsidRPr="00677DBC">
              <w:rPr>
                <w:rFonts w:cs="Arial"/>
                <w:sz w:val="20"/>
              </w:rPr>
              <w:t>, otros), donde se relacionen los habitantes, que permitan la inclusión de la población con discapacidad, debidamente articulados con los componentes de la movilidad necesarios y seguros para la población.</w:t>
            </w:r>
          </w:p>
          <w:p w:rsidR="00C64610" w:rsidRPr="00677DBC" w:rsidRDefault="00C64610" w:rsidP="00C64610">
            <w:pPr>
              <w:rPr>
                <w:rFonts w:cs="Arial"/>
                <w:sz w:val="20"/>
                <w:lang w:val="es-AR"/>
              </w:rPr>
            </w:pPr>
          </w:p>
          <w:p w:rsidR="008A02C7" w:rsidRPr="00677DBC" w:rsidRDefault="008A02C7" w:rsidP="008A02C7">
            <w:pPr>
              <w:rPr>
                <w:rFonts w:cs="Arial"/>
                <w:sz w:val="20"/>
              </w:rPr>
            </w:pPr>
            <w:r w:rsidRPr="00677DBC">
              <w:rPr>
                <w:rFonts w:cs="Arial"/>
                <w:sz w:val="20"/>
              </w:rPr>
              <w:t xml:space="preserve">Para una sociedad y una localidad más justa y con mayores oportunidades se buscará consolidar al espacio público como accesible, adecuado y suficiente para todas las personas que habitan la localidad, contribuyendo así, al mejoramiento de la calidad de vida. </w:t>
            </w:r>
            <w:r w:rsidRPr="00677DBC">
              <w:rPr>
                <w:rFonts w:cs="Arial"/>
                <w:sz w:val="20"/>
              </w:rPr>
              <w:tab/>
            </w:r>
          </w:p>
          <w:p w:rsidR="008A02C7" w:rsidRPr="00677DBC" w:rsidRDefault="008A02C7" w:rsidP="008A02C7">
            <w:pPr>
              <w:rPr>
                <w:rFonts w:cs="Arial"/>
                <w:sz w:val="20"/>
              </w:rPr>
            </w:pPr>
          </w:p>
          <w:p w:rsidR="008A02C7" w:rsidRPr="00677DBC" w:rsidRDefault="008A02C7" w:rsidP="008A02C7">
            <w:pPr>
              <w:rPr>
                <w:rFonts w:cs="Arial"/>
                <w:sz w:val="20"/>
              </w:rPr>
            </w:pPr>
            <w:r w:rsidRPr="00677DBC">
              <w:rPr>
                <w:rFonts w:cs="Arial"/>
                <w:sz w:val="20"/>
              </w:rPr>
              <w:t xml:space="preserve">Con el fin de mejorar la calidad del aire, estimular la actividad física, reducir lesiones y los efectos de la isla de calor urbana, se fomentará las zonas verdes y se mejorarán las vías peatonales, el mobiliario, señalización y se gestionará por la iluminación adecuada y renovable. </w:t>
            </w:r>
          </w:p>
          <w:p w:rsidR="008A02C7" w:rsidRPr="00677DBC" w:rsidRDefault="008A02C7" w:rsidP="008A02C7">
            <w:pPr>
              <w:rPr>
                <w:rFonts w:cs="Arial"/>
                <w:sz w:val="20"/>
              </w:rPr>
            </w:pPr>
          </w:p>
          <w:p w:rsidR="008A02C7" w:rsidRPr="00677DBC" w:rsidRDefault="008A02C7" w:rsidP="008A02C7">
            <w:pPr>
              <w:rPr>
                <w:rFonts w:cs="Arial"/>
                <w:sz w:val="20"/>
              </w:rPr>
            </w:pPr>
            <w:r w:rsidRPr="00677DBC">
              <w:rPr>
                <w:rFonts w:cs="Arial"/>
                <w:sz w:val="20"/>
              </w:rPr>
              <w:t xml:space="preserve">Toda intervención que se realice se ejecutará a través de procesos amigables con el medio ambiente, los recursos naturales renovables e irán siempre de la mano con los elementos de la estructura ecológica y de arborización, buscando mitigar el aumento de la temperatura y las emisiones de dióxido de carbono y la concentración de partículas contaminantes en la atmósfera. </w:t>
            </w:r>
          </w:p>
          <w:p w:rsidR="008A02C7" w:rsidRPr="00677DBC" w:rsidRDefault="008A02C7" w:rsidP="008A02C7">
            <w:pPr>
              <w:rPr>
                <w:rFonts w:cs="Arial"/>
                <w:sz w:val="20"/>
              </w:rPr>
            </w:pPr>
          </w:p>
          <w:p w:rsidR="008A02C7" w:rsidRPr="00677DBC" w:rsidRDefault="00800A9F" w:rsidP="008A02C7">
            <w:pPr>
              <w:rPr>
                <w:rFonts w:cs="Arial"/>
                <w:sz w:val="20"/>
              </w:rPr>
            </w:pPr>
            <w:r w:rsidRPr="00677DBC">
              <w:rPr>
                <w:rFonts w:cs="Arial"/>
                <w:sz w:val="20"/>
              </w:rPr>
              <w:t xml:space="preserve">El Componente </w:t>
            </w:r>
            <w:r w:rsidR="008A02C7" w:rsidRPr="00677DBC">
              <w:rPr>
                <w:rFonts w:cs="Arial"/>
                <w:sz w:val="20"/>
              </w:rPr>
              <w:t xml:space="preserve">busca intervenir, adecuar, equipar, mantener, construir e incrementar el espacio público de los parques en la </w:t>
            </w:r>
            <w:r w:rsidR="008C20AF" w:rsidRPr="00677DBC">
              <w:rPr>
                <w:rFonts w:cs="Arial"/>
                <w:sz w:val="20"/>
              </w:rPr>
              <w:t>l</w:t>
            </w:r>
            <w:r w:rsidR="008A02C7" w:rsidRPr="00677DBC">
              <w:rPr>
                <w:rFonts w:cs="Arial"/>
                <w:sz w:val="20"/>
              </w:rPr>
              <w:t xml:space="preserve">ocalidad, para convertirlos en escenarios democráticos, incluyentes, con garantías de acceso, adopción de espacios para niños, personas mayores y personas con discapacidad, participativos, sostenibles (para su conservación en el tiempo y a su vez como elemento de mejora de la calidad ambiental de la Localidad). Lo anterior, buscando mejorar la percepción de seguridad ciudadana, y de la calidad para la socialización, apropiación, conectividad, uso adecuado y disfrute de todas las personas, con espacios, instalaciones y escenario para el descanso y la práctica de los deportes nuevos y extremos y la exposición de arte en galerías públicas y realización de actividades y eventos culturales periódicos, pensados desde una dimensión de ciclo vital y generacional, condición o situación. De esta manera se contribuirá en la reducción de la brecha del Índice de Espacio Público Efectivo (EPE) de la </w:t>
            </w:r>
            <w:r w:rsidR="008C20AF" w:rsidRPr="00677DBC">
              <w:rPr>
                <w:rFonts w:cs="Arial"/>
                <w:sz w:val="20"/>
              </w:rPr>
              <w:t>l</w:t>
            </w:r>
            <w:r w:rsidR="008A02C7" w:rsidRPr="00677DBC">
              <w:rPr>
                <w:rFonts w:cs="Arial"/>
                <w:sz w:val="20"/>
              </w:rPr>
              <w:t>ocalidad.</w:t>
            </w:r>
          </w:p>
          <w:p w:rsidR="008A02C7" w:rsidRPr="00677DBC" w:rsidRDefault="008A02C7" w:rsidP="008A02C7">
            <w:pPr>
              <w:rPr>
                <w:rFonts w:cs="Arial"/>
                <w:sz w:val="20"/>
              </w:rPr>
            </w:pPr>
          </w:p>
          <w:p w:rsidR="008A02C7" w:rsidRPr="00677DBC" w:rsidRDefault="008A02C7" w:rsidP="008A02C7">
            <w:pPr>
              <w:rPr>
                <w:rFonts w:cs="Arial"/>
                <w:sz w:val="20"/>
              </w:rPr>
            </w:pPr>
            <w:r w:rsidRPr="00677DBC">
              <w:rPr>
                <w:rFonts w:cs="Arial"/>
                <w:sz w:val="20"/>
              </w:rPr>
              <w:t>Los parques y las plazoletas en la localidad serán las zonas de reunión social, creativa y recreativa, actuarán como puntos de encuentro social, deportivo, recreativo y cultural, dando identidad a la localidad y fomentando la permeabilidad entre barrios, creándose un marco físico para gran parte de las relaciones sociales, pero además para fomentar ese marco de relación que permita un di</w:t>
            </w:r>
            <w:r w:rsidR="006D4887" w:rsidRPr="00677DBC">
              <w:rPr>
                <w:rFonts w:cs="Arial"/>
                <w:sz w:val="20"/>
              </w:rPr>
              <w:t>á</w:t>
            </w:r>
            <w:r w:rsidRPr="00677DBC">
              <w:rPr>
                <w:rFonts w:cs="Arial"/>
                <w:sz w:val="20"/>
              </w:rPr>
              <w:t xml:space="preserve">logo simétrico entre el gobierno local y la ciudadanía de la localidad, porque esta administración estará orientada hacia lo local y de cara a los ciudadanos y ciudadanas. </w:t>
            </w:r>
            <w:r w:rsidR="00800A9F" w:rsidRPr="00677DBC">
              <w:rPr>
                <w:rFonts w:cs="Arial"/>
                <w:sz w:val="20"/>
              </w:rPr>
              <w:t xml:space="preserve">Se harán todos los esfuerzos </w:t>
            </w:r>
            <w:r w:rsidRPr="00677DBC">
              <w:rPr>
                <w:rFonts w:cs="Arial"/>
                <w:sz w:val="20"/>
              </w:rPr>
              <w:t>porque los parques tengan una función estética, mejorando la calidad paisajística a través de una visión más cercana y amable con alternancia de colores y formas cambiantes, así lograremos que las actividades recreativas y culturales ayuden a conectar con la naturaleza.</w:t>
            </w:r>
          </w:p>
          <w:p w:rsidR="008A02C7" w:rsidRPr="00677DBC" w:rsidRDefault="008A02C7" w:rsidP="008A02C7">
            <w:pPr>
              <w:rPr>
                <w:rFonts w:cs="Arial"/>
                <w:sz w:val="20"/>
              </w:rPr>
            </w:pPr>
          </w:p>
          <w:p w:rsidR="008A02C7" w:rsidRPr="00677DBC" w:rsidRDefault="00B130D6" w:rsidP="008A02C7">
            <w:pPr>
              <w:rPr>
                <w:rFonts w:cs="Arial"/>
                <w:sz w:val="20"/>
              </w:rPr>
            </w:pPr>
            <w:r w:rsidRPr="00677DBC">
              <w:rPr>
                <w:rFonts w:cs="Arial"/>
                <w:sz w:val="20"/>
              </w:rPr>
              <w:t>Se</w:t>
            </w:r>
            <w:r w:rsidR="008A02C7" w:rsidRPr="00677DBC">
              <w:rPr>
                <w:rFonts w:cs="Arial"/>
                <w:sz w:val="20"/>
              </w:rPr>
              <w:t xml:space="preserve"> pretende </w:t>
            </w:r>
            <w:r w:rsidRPr="00677DBC">
              <w:rPr>
                <w:rFonts w:cs="Arial"/>
                <w:sz w:val="20"/>
              </w:rPr>
              <w:t>intervenir</w:t>
            </w:r>
            <w:r w:rsidR="008A02C7" w:rsidRPr="00677DBC">
              <w:rPr>
                <w:rFonts w:cs="Arial"/>
                <w:sz w:val="20"/>
              </w:rPr>
              <w:t xml:space="preserve"> parques y escenarios para la inclusión, por lo tanto, además, considerará no solo la instalación de mobiliario urbano sino espacios para el bienestar animal, instalando juegos especiales e instalaciones adecuadas para la recreación y actividad física de los animales domésticos, buscando no solo la diversión de las personas sino también de sus mascotas, así contribuiremos al cuidado y la protección de los animales. </w:t>
            </w:r>
          </w:p>
          <w:p w:rsidR="008A02C7" w:rsidRPr="00677DBC" w:rsidRDefault="008A02C7" w:rsidP="008A02C7">
            <w:pPr>
              <w:rPr>
                <w:rFonts w:cs="Arial"/>
                <w:sz w:val="20"/>
              </w:rPr>
            </w:pPr>
          </w:p>
          <w:p w:rsidR="008A02C7" w:rsidRPr="00677DBC" w:rsidRDefault="008A02C7" w:rsidP="008A02C7">
            <w:pPr>
              <w:rPr>
                <w:rFonts w:cs="Arial"/>
                <w:sz w:val="20"/>
              </w:rPr>
            </w:pPr>
            <w:r w:rsidRPr="00677DBC">
              <w:rPr>
                <w:rFonts w:cs="Arial"/>
                <w:sz w:val="20"/>
              </w:rPr>
              <w:lastRenderedPageBreak/>
              <w:t>Se construirán y adecuarán espacios en los parques y escenarios orientados a promover el desarrollo de los hábitos de vida saludable, fortalecer la práctica de actividad física y promover el desarrollo de competencias ciudadanas con el objetivo de brindar a las personas con discapacidad, sus familias, cuidadores y cuidadoras el derecho al uso y disfrute del espacio público, a la recreación, el descanso, a la diversión ayudando a fortalecer los procesos funcionales, de integración familiar y comunitaria.</w:t>
            </w:r>
          </w:p>
          <w:p w:rsidR="008A02C7" w:rsidRPr="00677DBC" w:rsidRDefault="008A02C7" w:rsidP="008A02C7">
            <w:pPr>
              <w:rPr>
                <w:rFonts w:cs="Arial"/>
                <w:sz w:val="20"/>
              </w:rPr>
            </w:pPr>
          </w:p>
          <w:p w:rsidR="008A02C7" w:rsidRPr="00677DBC" w:rsidRDefault="00B130D6" w:rsidP="008A02C7">
            <w:pPr>
              <w:rPr>
                <w:rFonts w:cs="Arial"/>
                <w:sz w:val="20"/>
              </w:rPr>
            </w:pPr>
            <w:r w:rsidRPr="00677DBC">
              <w:rPr>
                <w:rFonts w:cs="Arial"/>
                <w:sz w:val="20"/>
              </w:rPr>
              <w:t>Al ser los parques parte de la Estructura Ecológica Principal nos preocuparemos en</w:t>
            </w:r>
            <w:r w:rsidR="008A02C7" w:rsidRPr="00677DBC">
              <w:rPr>
                <w:rFonts w:cs="Arial"/>
                <w:sz w:val="20"/>
              </w:rPr>
              <w:t xml:space="preserve"> crear un corredor ecológico, </w:t>
            </w:r>
            <w:r w:rsidR="00585660" w:rsidRPr="00677DBC">
              <w:rPr>
                <w:rFonts w:cs="Arial"/>
                <w:sz w:val="20"/>
              </w:rPr>
              <w:t>primeramente,</w:t>
            </w:r>
            <w:r w:rsidR="008A02C7" w:rsidRPr="00677DBC">
              <w:rPr>
                <w:rFonts w:cs="Arial"/>
                <w:sz w:val="20"/>
              </w:rPr>
              <w:t xml:space="preserve"> como cobijo y hábitat de especies urbanas, donde andar, comer y divertirse, beber y criar se podrá disfrutar con la seguridad y el confort que aporta la flora y los suelos de estos lugares. </w:t>
            </w:r>
          </w:p>
          <w:p w:rsidR="008A02C7" w:rsidRPr="00677DBC" w:rsidRDefault="008A02C7" w:rsidP="008A02C7">
            <w:pPr>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6"/>
              <w:gridCol w:w="987"/>
              <w:gridCol w:w="939"/>
              <w:gridCol w:w="939"/>
              <w:gridCol w:w="939"/>
              <w:gridCol w:w="1158"/>
              <w:gridCol w:w="6"/>
            </w:tblGrid>
            <w:tr w:rsidR="00B75837" w:rsidRPr="00677DBC" w:rsidTr="00C10C43">
              <w:trPr>
                <w:trHeight w:val="313"/>
                <w:jc w:val="center"/>
              </w:trPr>
              <w:tc>
                <w:tcPr>
                  <w:tcW w:w="9364" w:type="dxa"/>
                  <w:gridSpan w:val="7"/>
                  <w:shd w:val="clear" w:color="auto" w:fill="D9D9D9"/>
                  <w:vAlign w:val="center"/>
                </w:tcPr>
                <w:p w:rsidR="00A81200" w:rsidRPr="00677DBC" w:rsidRDefault="00CE6D99" w:rsidP="00CE6D99">
                  <w:pPr>
                    <w:autoSpaceDE w:val="0"/>
                    <w:autoSpaceDN w:val="0"/>
                    <w:adjustRightInd w:val="0"/>
                    <w:jc w:val="center"/>
                    <w:rPr>
                      <w:rFonts w:cs="Arial"/>
                      <w:b/>
                      <w:sz w:val="20"/>
                      <w:lang w:val="es-ES"/>
                    </w:rPr>
                  </w:pPr>
                  <w:r w:rsidRPr="00677DBC">
                    <w:rPr>
                      <w:rFonts w:cs="Arial"/>
                      <w:b/>
                      <w:sz w:val="20"/>
                      <w:lang w:val="es-ES"/>
                    </w:rPr>
                    <w:t>DESCRIPCIÓN DE ACTIVIDADES</w:t>
                  </w:r>
                </w:p>
              </w:tc>
            </w:tr>
            <w:tr w:rsidR="00B75837" w:rsidRPr="00677DBC" w:rsidTr="00C10C43">
              <w:trPr>
                <w:trHeight w:val="567"/>
                <w:jc w:val="center"/>
              </w:trPr>
              <w:tc>
                <w:tcPr>
                  <w:tcW w:w="9364" w:type="dxa"/>
                  <w:gridSpan w:val="7"/>
                </w:tcPr>
                <w:p w:rsidR="00B75837" w:rsidRPr="00677DBC" w:rsidRDefault="00B75837" w:rsidP="00B75837">
                  <w:pPr>
                    <w:ind w:left="360"/>
                    <w:rPr>
                      <w:rFonts w:cs="Arial"/>
                      <w:i/>
                      <w:sz w:val="20"/>
                      <w:lang w:val="es-ES"/>
                    </w:rPr>
                  </w:pPr>
                </w:p>
                <w:p w:rsidR="00956BF6" w:rsidRPr="00677DBC" w:rsidRDefault="00956BF6" w:rsidP="00C10C43">
                  <w:pPr>
                    <w:rPr>
                      <w:rFonts w:cs="Arial"/>
                      <w:b/>
                      <w:sz w:val="20"/>
                      <w:u w:val="single"/>
                      <w:lang w:val="es-ES"/>
                    </w:rPr>
                  </w:pPr>
                  <w:r w:rsidRPr="00677DBC">
                    <w:rPr>
                      <w:rFonts w:cs="Arial"/>
                      <w:b/>
                      <w:sz w:val="20"/>
                      <w:u w:val="single"/>
                      <w:lang w:val="es-ES"/>
                    </w:rPr>
                    <w:t>Actividades</w:t>
                  </w:r>
                  <w:r w:rsidR="00C10C43" w:rsidRPr="00677DBC">
                    <w:rPr>
                      <w:rFonts w:cs="Arial"/>
                      <w:b/>
                      <w:sz w:val="20"/>
                      <w:u w:val="single"/>
                      <w:lang w:val="es-ES"/>
                    </w:rPr>
                    <w:t xml:space="preserve"> 2018.</w:t>
                  </w:r>
                </w:p>
                <w:p w:rsidR="00C65EB9" w:rsidRPr="00677DBC" w:rsidRDefault="00C65EB9" w:rsidP="00B75837">
                  <w:pPr>
                    <w:ind w:left="360"/>
                    <w:rPr>
                      <w:rFonts w:cs="Arial"/>
                      <w:sz w:val="20"/>
                      <w:lang w:val="es-ES"/>
                    </w:rPr>
                  </w:pPr>
                </w:p>
                <w:p w:rsidR="0067305E" w:rsidRPr="00677DBC" w:rsidRDefault="0067305E" w:rsidP="0067305E">
                  <w:pPr>
                    <w:rPr>
                      <w:rFonts w:cs="Arial"/>
                      <w:bCs/>
                      <w:sz w:val="20"/>
                    </w:rPr>
                  </w:pPr>
                  <w:r w:rsidRPr="00677DBC">
                    <w:rPr>
                      <w:rFonts w:cs="Arial"/>
                      <w:sz w:val="20"/>
                    </w:rPr>
                    <w:t>Mantenimiento de parques vecinales y/o de bolsillo, acciones y/o actividades a realizar</w:t>
                  </w:r>
                  <w:r w:rsidR="00C10C43" w:rsidRPr="00677DBC">
                    <w:rPr>
                      <w:rFonts w:cs="Arial"/>
                      <w:sz w:val="20"/>
                    </w:rPr>
                    <w:t>:</w:t>
                  </w:r>
                </w:p>
                <w:p w:rsidR="0067305E" w:rsidRPr="00677DBC" w:rsidRDefault="0067305E" w:rsidP="0067305E">
                  <w:pPr>
                    <w:autoSpaceDE w:val="0"/>
                    <w:rPr>
                      <w:rFonts w:cs="Arial"/>
                      <w:bCs/>
                      <w:sz w:val="20"/>
                    </w:rPr>
                  </w:pPr>
                </w:p>
                <w:p w:rsidR="0067305E" w:rsidRPr="00677DBC" w:rsidRDefault="0067305E" w:rsidP="00726B53">
                  <w:pPr>
                    <w:pStyle w:val="LO-Normal"/>
                    <w:numPr>
                      <w:ilvl w:val="0"/>
                      <w:numId w:val="8"/>
                    </w:numPr>
                    <w:jc w:val="both"/>
                    <w:rPr>
                      <w:rFonts w:ascii="Arial" w:hAnsi="Arial" w:cs="Arial"/>
                      <w:sz w:val="20"/>
                      <w:szCs w:val="20"/>
                    </w:rPr>
                  </w:pPr>
                  <w:r w:rsidRPr="00677DBC">
                    <w:rPr>
                      <w:rFonts w:ascii="Arial" w:hAnsi="Arial" w:cs="Arial"/>
                      <w:sz w:val="20"/>
                      <w:szCs w:val="20"/>
                    </w:rPr>
                    <w:t>Revisión del Diagnóstico.</w:t>
                  </w:r>
                </w:p>
                <w:p w:rsidR="0067305E" w:rsidRPr="00677DBC" w:rsidRDefault="0067305E" w:rsidP="00726B53">
                  <w:pPr>
                    <w:pStyle w:val="LO-Normal"/>
                    <w:numPr>
                      <w:ilvl w:val="0"/>
                      <w:numId w:val="8"/>
                    </w:numPr>
                    <w:jc w:val="both"/>
                    <w:rPr>
                      <w:rFonts w:ascii="Arial" w:hAnsi="Arial" w:cs="Arial"/>
                      <w:sz w:val="20"/>
                      <w:szCs w:val="20"/>
                    </w:rPr>
                  </w:pPr>
                  <w:r w:rsidRPr="00677DBC">
                    <w:rPr>
                      <w:rFonts w:ascii="Arial" w:hAnsi="Arial" w:cs="Arial"/>
                      <w:sz w:val="20"/>
                      <w:szCs w:val="20"/>
                    </w:rPr>
                    <w:t>Estudio y diseños si es el caso.</w:t>
                  </w:r>
                </w:p>
                <w:p w:rsidR="00C10C43" w:rsidRPr="00677DBC" w:rsidRDefault="00585660" w:rsidP="00726B53">
                  <w:pPr>
                    <w:pStyle w:val="LO-Normal"/>
                    <w:numPr>
                      <w:ilvl w:val="0"/>
                      <w:numId w:val="8"/>
                    </w:numPr>
                    <w:jc w:val="both"/>
                    <w:rPr>
                      <w:rFonts w:ascii="Arial" w:hAnsi="Arial" w:cs="Arial"/>
                      <w:sz w:val="20"/>
                      <w:szCs w:val="20"/>
                    </w:rPr>
                  </w:pPr>
                  <w:r w:rsidRPr="00677DBC">
                    <w:rPr>
                      <w:rFonts w:ascii="Arial" w:hAnsi="Arial" w:cs="Arial"/>
                      <w:sz w:val="20"/>
                      <w:szCs w:val="20"/>
                    </w:rPr>
                    <w:t>Elaboración de</w:t>
                  </w:r>
                  <w:r w:rsidR="0067305E" w:rsidRPr="00677DBC">
                    <w:rPr>
                      <w:rFonts w:ascii="Arial" w:hAnsi="Arial" w:cs="Arial"/>
                      <w:sz w:val="20"/>
                      <w:szCs w:val="20"/>
                    </w:rPr>
                    <w:t xml:space="preserve"> </w:t>
                  </w:r>
                  <w:r w:rsidRPr="00677DBC">
                    <w:rPr>
                      <w:rFonts w:ascii="Arial" w:hAnsi="Arial" w:cs="Arial"/>
                      <w:sz w:val="20"/>
                      <w:szCs w:val="20"/>
                    </w:rPr>
                    <w:t>Estudios si</w:t>
                  </w:r>
                  <w:r w:rsidR="0067305E" w:rsidRPr="00677DBC">
                    <w:rPr>
                      <w:rFonts w:ascii="Arial" w:hAnsi="Arial" w:cs="Arial"/>
                      <w:sz w:val="20"/>
                      <w:szCs w:val="20"/>
                    </w:rPr>
                    <w:t xml:space="preserve"> </w:t>
                  </w:r>
                  <w:r w:rsidRPr="00677DBC">
                    <w:rPr>
                      <w:rFonts w:ascii="Arial" w:hAnsi="Arial" w:cs="Arial"/>
                      <w:sz w:val="20"/>
                      <w:szCs w:val="20"/>
                    </w:rPr>
                    <w:t>existe la</w:t>
                  </w:r>
                  <w:r w:rsidR="0067305E" w:rsidRPr="00677DBC">
                    <w:rPr>
                      <w:rFonts w:ascii="Arial" w:hAnsi="Arial" w:cs="Arial"/>
                      <w:sz w:val="20"/>
                      <w:szCs w:val="20"/>
                    </w:rPr>
                    <w:t xml:space="preserve"> </w:t>
                  </w:r>
                  <w:r w:rsidRPr="00677DBC">
                    <w:rPr>
                      <w:rFonts w:ascii="Arial" w:hAnsi="Arial" w:cs="Arial"/>
                      <w:sz w:val="20"/>
                      <w:szCs w:val="20"/>
                    </w:rPr>
                    <w:t>necesidad, para la</w:t>
                  </w:r>
                  <w:r w:rsidR="0067305E" w:rsidRPr="00677DBC">
                    <w:rPr>
                      <w:rFonts w:ascii="Arial" w:hAnsi="Arial" w:cs="Arial"/>
                      <w:sz w:val="20"/>
                      <w:szCs w:val="20"/>
                    </w:rPr>
                    <w:t xml:space="preserve"> </w:t>
                  </w:r>
                  <w:r w:rsidRPr="00677DBC">
                    <w:rPr>
                      <w:rFonts w:ascii="Arial" w:hAnsi="Arial" w:cs="Arial"/>
                      <w:sz w:val="20"/>
                      <w:szCs w:val="20"/>
                    </w:rPr>
                    <w:t>adecuación o</w:t>
                  </w:r>
                  <w:r w:rsidR="0067305E" w:rsidRPr="00677DBC">
                    <w:rPr>
                      <w:rFonts w:ascii="Arial" w:hAnsi="Arial" w:cs="Arial"/>
                      <w:sz w:val="20"/>
                      <w:szCs w:val="20"/>
                    </w:rPr>
                    <w:t xml:space="preserve"> </w:t>
                  </w:r>
                  <w:r w:rsidRPr="00677DBC">
                    <w:rPr>
                      <w:rFonts w:ascii="Arial" w:hAnsi="Arial" w:cs="Arial"/>
                      <w:sz w:val="20"/>
                      <w:szCs w:val="20"/>
                    </w:rPr>
                    <w:t>mantenimiento de</w:t>
                  </w:r>
                  <w:r w:rsidR="0067305E" w:rsidRPr="00677DBC">
                    <w:rPr>
                      <w:rFonts w:ascii="Arial" w:hAnsi="Arial" w:cs="Arial"/>
                      <w:sz w:val="20"/>
                      <w:szCs w:val="20"/>
                    </w:rPr>
                    <w:t xml:space="preserve"> senderos </w:t>
                  </w:r>
                  <w:r w:rsidR="00C10C43" w:rsidRPr="00677DBC">
                    <w:rPr>
                      <w:rFonts w:ascii="Arial" w:hAnsi="Arial" w:cs="Arial"/>
                      <w:sz w:val="20"/>
                      <w:szCs w:val="20"/>
                    </w:rPr>
                    <w:t>o instalación</w:t>
                  </w:r>
                  <w:r w:rsidR="0067305E" w:rsidRPr="00677DBC">
                    <w:rPr>
                      <w:rFonts w:ascii="Arial" w:hAnsi="Arial" w:cs="Arial"/>
                      <w:sz w:val="20"/>
                      <w:szCs w:val="20"/>
                    </w:rPr>
                    <w:t xml:space="preserve"> de mobiliarios como los M-3 </w:t>
                  </w:r>
                  <w:proofErr w:type="spellStart"/>
                  <w:r w:rsidR="0067305E" w:rsidRPr="00677DBC">
                    <w:rPr>
                      <w:rFonts w:ascii="Arial" w:hAnsi="Arial" w:cs="Arial"/>
                      <w:sz w:val="20"/>
                      <w:szCs w:val="20"/>
                    </w:rPr>
                    <w:t>ó</w:t>
                  </w:r>
                  <w:proofErr w:type="spellEnd"/>
                  <w:r w:rsidR="0067305E" w:rsidRPr="00677DBC">
                    <w:rPr>
                      <w:rFonts w:ascii="Arial" w:hAnsi="Arial" w:cs="Arial"/>
                      <w:sz w:val="20"/>
                      <w:szCs w:val="20"/>
                    </w:rPr>
                    <w:t xml:space="preserve"> M.3A.</w:t>
                  </w:r>
                </w:p>
                <w:p w:rsidR="0067305E" w:rsidRPr="00677DBC" w:rsidRDefault="0067305E" w:rsidP="00726B53">
                  <w:pPr>
                    <w:pStyle w:val="LO-Normal"/>
                    <w:numPr>
                      <w:ilvl w:val="0"/>
                      <w:numId w:val="8"/>
                    </w:numPr>
                    <w:jc w:val="both"/>
                    <w:rPr>
                      <w:rFonts w:ascii="Arial" w:hAnsi="Arial" w:cs="Arial"/>
                      <w:sz w:val="20"/>
                      <w:szCs w:val="20"/>
                    </w:rPr>
                  </w:pPr>
                  <w:r w:rsidRPr="00677DBC">
                    <w:rPr>
                      <w:rFonts w:ascii="Arial" w:hAnsi="Arial" w:cs="Arial"/>
                      <w:sz w:val="20"/>
                      <w:szCs w:val="20"/>
                    </w:rPr>
                    <w:t>Revisión y ajuste de Estudios y Diseños de los parques existentes.</w:t>
                  </w:r>
                </w:p>
                <w:p w:rsidR="0067305E" w:rsidRPr="00677DBC" w:rsidRDefault="0067305E" w:rsidP="00726B53">
                  <w:pPr>
                    <w:pStyle w:val="LO-Normal"/>
                    <w:numPr>
                      <w:ilvl w:val="0"/>
                      <w:numId w:val="8"/>
                    </w:numPr>
                    <w:jc w:val="both"/>
                    <w:rPr>
                      <w:rFonts w:ascii="Arial" w:hAnsi="Arial" w:cs="Arial"/>
                      <w:sz w:val="20"/>
                      <w:szCs w:val="20"/>
                    </w:rPr>
                  </w:pPr>
                  <w:r w:rsidRPr="00677DBC">
                    <w:rPr>
                      <w:rFonts w:ascii="Arial" w:hAnsi="Arial" w:cs="Arial"/>
                      <w:sz w:val="20"/>
                      <w:szCs w:val="20"/>
                    </w:rPr>
                    <w:t>Solicitud   de   permisos   correspondientes   por   parte   de   las   autoridades competentes PMT -SDM</w:t>
                  </w:r>
                </w:p>
                <w:p w:rsidR="0067305E" w:rsidRPr="00677DBC" w:rsidRDefault="0067305E" w:rsidP="00726B53">
                  <w:pPr>
                    <w:pStyle w:val="LO-Normal"/>
                    <w:numPr>
                      <w:ilvl w:val="0"/>
                      <w:numId w:val="8"/>
                    </w:numPr>
                    <w:jc w:val="both"/>
                    <w:rPr>
                      <w:rFonts w:ascii="Arial" w:hAnsi="Arial" w:cs="Arial"/>
                      <w:sz w:val="20"/>
                      <w:szCs w:val="20"/>
                    </w:rPr>
                  </w:pPr>
                  <w:r w:rsidRPr="00677DBC">
                    <w:rPr>
                      <w:rFonts w:ascii="Arial" w:hAnsi="Arial" w:cs="Arial"/>
                      <w:sz w:val="20"/>
                      <w:szCs w:val="20"/>
                    </w:rPr>
                    <w:t>Mantenimiento preventivo y correctivo de zonas que comprendan al parque.</w:t>
                  </w:r>
                </w:p>
                <w:p w:rsidR="0067305E" w:rsidRPr="002525F9" w:rsidRDefault="0067305E" w:rsidP="00726B53">
                  <w:pPr>
                    <w:pStyle w:val="LO-Normal"/>
                    <w:numPr>
                      <w:ilvl w:val="0"/>
                      <w:numId w:val="8"/>
                    </w:numPr>
                    <w:jc w:val="both"/>
                    <w:rPr>
                      <w:rFonts w:ascii="Arial" w:hAnsi="Arial" w:cs="Arial"/>
                      <w:sz w:val="20"/>
                      <w:szCs w:val="20"/>
                    </w:rPr>
                  </w:pPr>
                  <w:r w:rsidRPr="002525F9">
                    <w:rPr>
                      <w:rFonts w:ascii="Arial" w:hAnsi="Arial" w:cs="Arial"/>
                      <w:sz w:val="20"/>
                      <w:szCs w:val="20"/>
                    </w:rPr>
                    <w:t>Mantenimiento de andenes y todas sus obras complementarias.</w:t>
                  </w:r>
                </w:p>
                <w:p w:rsidR="0067305E" w:rsidRPr="00677DBC" w:rsidRDefault="0067305E" w:rsidP="00726B53">
                  <w:pPr>
                    <w:pStyle w:val="LO-Normal"/>
                    <w:numPr>
                      <w:ilvl w:val="0"/>
                      <w:numId w:val="8"/>
                    </w:numPr>
                    <w:jc w:val="both"/>
                    <w:rPr>
                      <w:rFonts w:ascii="Arial" w:hAnsi="Arial" w:cs="Arial"/>
                      <w:sz w:val="20"/>
                      <w:szCs w:val="20"/>
                    </w:rPr>
                  </w:pPr>
                  <w:r w:rsidRPr="00677DBC">
                    <w:rPr>
                      <w:rFonts w:ascii="Arial" w:hAnsi="Arial" w:cs="Arial"/>
                      <w:sz w:val="20"/>
                      <w:szCs w:val="20"/>
                    </w:rPr>
                    <w:t>Mantenimiento del mobiliario existente.</w:t>
                  </w:r>
                </w:p>
                <w:p w:rsidR="00664423" w:rsidRPr="00677DBC" w:rsidRDefault="00664423" w:rsidP="00726B53">
                  <w:pPr>
                    <w:pStyle w:val="LO-Normal"/>
                    <w:numPr>
                      <w:ilvl w:val="0"/>
                      <w:numId w:val="8"/>
                    </w:numPr>
                    <w:jc w:val="both"/>
                    <w:rPr>
                      <w:rFonts w:ascii="Arial" w:hAnsi="Arial" w:cs="Arial"/>
                      <w:sz w:val="20"/>
                      <w:szCs w:val="20"/>
                    </w:rPr>
                  </w:pPr>
                  <w:r w:rsidRPr="00677DBC">
                    <w:rPr>
                      <w:rFonts w:ascii="Arial" w:hAnsi="Arial" w:cs="Arial"/>
                      <w:sz w:val="20"/>
                      <w:szCs w:val="20"/>
                    </w:rPr>
                    <w:t>Suministro e instalación de mobiliario nuevo.</w:t>
                  </w:r>
                </w:p>
                <w:p w:rsidR="00664423" w:rsidRPr="00677DBC" w:rsidRDefault="00664423" w:rsidP="00726B53">
                  <w:pPr>
                    <w:pStyle w:val="LO-Normal"/>
                    <w:numPr>
                      <w:ilvl w:val="0"/>
                      <w:numId w:val="8"/>
                    </w:numPr>
                    <w:jc w:val="both"/>
                    <w:rPr>
                      <w:rFonts w:ascii="Arial" w:hAnsi="Arial" w:cs="Arial"/>
                      <w:sz w:val="20"/>
                      <w:szCs w:val="20"/>
                    </w:rPr>
                  </w:pPr>
                  <w:r w:rsidRPr="00677DBC">
                    <w:rPr>
                      <w:rFonts w:ascii="Arial" w:hAnsi="Arial" w:cs="Arial"/>
                      <w:sz w:val="20"/>
                      <w:szCs w:val="20"/>
                    </w:rPr>
                    <w:t>Suministro e instalación de juegos infantiles.</w:t>
                  </w:r>
                </w:p>
                <w:p w:rsidR="0067305E" w:rsidRPr="00677DBC" w:rsidRDefault="0067305E" w:rsidP="00726B53">
                  <w:pPr>
                    <w:pStyle w:val="LO-Normal"/>
                    <w:numPr>
                      <w:ilvl w:val="0"/>
                      <w:numId w:val="8"/>
                    </w:numPr>
                    <w:jc w:val="both"/>
                    <w:rPr>
                      <w:rFonts w:ascii="Arial" w:hAnsi="Arial" w:cs="Arial"/>
                      <w:sz w:val="20"/>
                      <w:szCs w:val="20"/>
                    </w:rPr>
                  </w:pPr>
                  <w:r w:rsidRPr="00677DBC">
                    <w:rPr>
                      <w:rFonts w:ascii="Arial" w:hAnsi="Arial" w:cs="Arial"/>
                      <w:sz w:val="20"/>
                      <w:szCs w:val="20"/>
                    </w:rPr>
                    <w:t>Adecuación de pisos (asfalto, tabletas o adoquín).</w:t>
                  </w:r>
                </w:p>
                <w:p w:rsidR="0067305E" w:rsidRPr="00677DBC" w:rsidRDefault="0067305E" w:rsidP="00726B53">
                  <w:pPr>
                    <w:pStyle w:val="LO-Normal"/>
                    <w:numPr>
                      <w:ilvl w:val="0"/>
                      <w:numId w:val="8"/>
                    </w:numPr>
                    <w:jc w:val="both"/>
                    <w:rPr>
                      <w:rFonts w:ascii="Arial" w:hAnsi="Arial" w:cs="Arial"/>
                      <w:sz w:val="20"/>
                      <w:szCs w:val="20"/>
                    </w:rPr>
                  </w:pPr>
                  <w:r w:rsidRPr="00677DBC">
                    <w:rPr>
                      <w:rFonts w:ascii="Arial" w:hAnsi="Arial" w:cs="Arial"/>
                      <w:sz w:val="20"/>
                      <w:szCs w:val="20"/>
                    </w:rPr>
                    <w:t>Realización de las labores Ambientales y de Gestión Social.</w:t>
                  </w:r>
                </w:p>
                <w:p w:rsidR="0067305E" w:rsidRPr="00677DBC" w:rsidRDefault="0067305E" w:rsidP="00726B53">
                  <w:pPr>
                    <w:pStyle w:val="LO-Normal"/>
                    <w:numPr>
                      <w:ilvl w:val="0"/>
                      <w:numId w:val="8"/>
                    </w:numPr>
                    <w:jc w:val="both"/>
                    <w:rPr>
                      <w:rFonts w:ascii="Arial" w:hAnsi="Arial" w:cs="Arial"/>
                      <w:sz w:val="20"/>
                      <w:szCs w:val="20"/>
                    </w:rPr>
                  </w:pPr>
                  <w:r w:rsidRPr="00677DBC">
                    <w:rPr>
                      <w:rFonts w:ascii="Arial" w:hAnsi="Arial" w:cs="Arial"/>
                      <w:sz w:val="20"/>
                      <w:szCs w:val="20"/>
                    </w:rPr>
                    <w:t>Solicitud   ante   las   empresas   prestadoras   de   servicios   públicos   para   el correcto funcionamiento del parque.</w:t>
                  </w:r>
                </w:p>
                <w:p w:rsidR="0067305E" w:rsidRPr="00677DBC" w:rsidRDefault="0067305E" w:rsidP="00726B53">
                  <w:pPr>
                    <w:pStyle w:val="LO-Normal"/>
                    <w:numPr>
                      <w:ilvl w:val="0"/>
                      <w:numId w:val="8"/>
                    </w:numPr>
                    <w:jc w:val="both"/>
                    <w:rPr>
                      <w:rFonts w:ascii="Arial" w:hAnsi="Arial" w:cs="Arial"/>
                      <w:sz w:val="20"/>
                      <w:szCs w:val="20"/>
                    </w:rPr>
                  </w:pPr>
                  <w:r w:rsidRPr="00677DBC">
                    <w:rPr>
                      <w:rFonts w:ascii="Arial" w:hAnsi="Arial" w:cs="Arial"/>
                      <w:sz w:val="20"/>
                      <w:szCs w:val="20"/>
                    </w:rPr>
                    <w:t>Recopilación de información para la actualización de la base de datos del inventario de los parques y el espacio público.</w:t>
                  </w:r>
                </w:p>
                <w:p w:rsidR="0067305E" w:rsidRPr="00677DBC" w:rsidRDefault="00585660" w:rsidP="00726B53">
                  <w:pPr>
                    <w:pStyle w:val="LO-Normal"/>
                    <w:numPr>
                      <w:ilvl w:val="0"/>
                      <w:numId w:val="8"/>
                    </w:numPr>
                    <w:jc w:val="both"/>
                    <w:rPr>
                      <w:rFonts w:ascii="Arial" w:hAnsi="Arial" w:cs="Arial"/>
                      <w:sz w:val="20"/>
                      <w:szCs w:val="20"/>
                    </w:rPr>
                  </w:pPr>
                  <w:r w:rsidRPr="00677DBC">
                    <w:rPr>
                      <w:rFonts w:ascii="Arial" w:hAnsi="Arial" w:cs="Arial"/>
                      <w:sz w:val="20"/>
                      <w:szCs w:val="20"/>
                    </w:rPr>
                    <w:t>Recopilación de datos de diagnóstico de los parques testigo para adelantar labores de</w:t>
                  </w:r>
                  <w:r w:rsidR="0067305E" w:rsidRPr="00677DBC">
                    <w:rPr>
                      <w:rFonts w:ascii="Arial" w:hAnsi="Arial" w:cs="Arial"/>
                      <w:sz w:val="20"/>
                      <w:szCs w:val="20"/>
                    </w:rPr>
                    <w:t xml:space="preserve"> seguimiento.</w:t>
                  </w:r>
                </w:p>
                <w:p w:rsidR="0067305E" w:rsidRPr="00677DBC" w:rsidRDefault="0067305E" w:rsidP="0067305E">
                  <w:pPr>
                    <w:rPr>
                      <w:rFonts w:cs="Arial"/>
                      <w:sz w:val="20"/>
                    </w:rPr>
                  </w:pPr>
                </w:p>
                <w:p w:rsidR="00CB0068" w:rsidRDefault="0067305E" w:rsidP="0067305E">
                  <w:pPr>
                    <w:ind w:left="360"/>
                    <w:rPr>
                      <w:rFonts w:cs="Arial"/>
                      <w:sz w:val="20"/>
                    </w:rPr>
                  </w:pPr>
                  <w:r w:rsidRPr="00677DBC">
                    <w:rPr>
                      <w:rFonts w:cs="Arial"/>
                      <w:b/>
                      <w:bCs/>
                      <w:sz w:val="20"/>
                    </w:rPr>
                    <w:t xml:space="preserve">NOTA: </w:t>
                  </w:r>
                  <w:r w:rsidRPr="00677DBC">
                    <w:rPr>
                      <w:rFonts w:cs="Arial"/>
                      <w:bCs/>
                      <w:sz w:val="20"/>
                    </w:rPr>
                    <w:t xml:space="preserve">Además de las anteriores se deberá </w:t>
                  </w:r>
                  <w:r w:rsidR="00585660" w:rsidRPr="00677DBC">
                    <w:rPr>
                      <w:rFonts w:cs="Arial"/>
                      <w:bCs/>
                      <w:sz w:val="20"/>
                    </w:rPr>
                    <w:t>consultar el</w:t>
                  </w:r>
                  <w:r w:rsidRPr="00677DBC">
                    <w:rPr>
                      <w:rFonts w:cs="Arial"/>
                      <w:sz w:val="20"/>
                    </w:rPr>
                    <w:t xml:space="preserve"> anexo técnico general que hace parte del respectivo estudio previo, según el componente.</w:t>
                  </w:r>
                </w:p>
                <w:p w:rsidR="00D45AA8" w:rsidRDefault="00D45AA8" w:rsidP="0067305E">
                  <w:pPr>
                    <w:ind w:left="360"/>
                    <w:rPr>
                      <w:rFonts w:cs="Arial"/>
                      <w:sz w:val="20"/>
                      <w:lang w:val="es-ES"/>
                    </w:rPr>
                  </w:pPr>
                </w:p>
                <w:p w:rsidR="00D45AA8" w:rsidRPr="00677DBC" w:rsidRDefault="00D45AA8" w:rsidP="00D45AA8">
                  <w:pPr>
                    <w:rPr>
                      <w:rFonts w:cs="Arial"/>
                      <w:b/>
                      <w:sz w:val="20"/>
                      <w:u w:val="single"/>
                      <w:lang w:val="es-ES"/>
                    </w:rPr>
                  </w:pPr>
                  <w:r w:rsidRPr="00677DBC">
                    <w:rPr>
                      <w:rFonts w:cs="Arial"/>
                      <w:b/>
                      <w:sz w:val="20"/>
                      <w:u w:val="single"/>
                      <w:lang w:val="es-ES"/>
                    </w:rPr>
                    <w:t>Actividades 201</w:t>
                  </w:r>
                  <w:r>
                    <w:rPr>
                      <w:rFonts w:cs="Arial"/>
                      <w:b/>
                      <w:sz w:val="20"/>
                      <w:u w:val="single"/>
                      <w:lang w:val="es-ES"/>
                    </w:rPr>
                    <w:t>9.</w:t>
                  </w:r>
                </w:p>
                <w:p w:rsidR="00D45AA8" w:rsidRDefault="00D45AA8" w:rsidP="00D45AA8">
                  <w:pPr>
                    <w:ind w:left="360"/>
                    <w:rPr>
                      <w:rFonts w:cs="Arial"/>
                      <w:sz w:val="20"/>
                      <w:lang w:val="es-ES"/>
                    </w:rPr>
                  </w:pPr>
                </w:p>
                <w:p w:rsidR="00D45AA8" w:rsidRPr="00677DBC" w:rsidRDefault="00D45AA8" w:rsidP="00D45AA8">
                  <w:pPr>
                    <w:rPr>
                      <w:rFonts w:cs="Arial"/>
                      <w:bCs/>
                      <w:sz w:val="20"/>
                    </w:rPr>
                  </w:pPr>
                  <w:r>
                    <w:rPr>
                      <w:rFonts w:cs="Arial"/>
                      <w:sz w:val="20"/>
                      <w:lang w:val="es-ES"/>
                    </w:rPr>
                    <w:t>Para</w:t>
                  </w:r>
                  <w:r w:rsidRPr="00D45AA8">
                    <w:rPr>
                      <w:rFonts w:cs="Arial"/>
                      <w:sz w:val="20"/>
                      <w:lang w:val="es-ES"/>
                    </w:rPr>
                    <w:t xml:space="preserve"> poder dar cumplimiento de las metas establecidas en el Plan de Desarrollo Local para el cuatrienio 2017-201</w:t>
                  </w:r>
                  <w:r>
                    <w:rPr>
                      <w:rFonts w:cs="Arial"/>
                      <w:sz w:val="20"/>
                      <w:lang w:val="es-ES"/>
                    </w:rPr>
                    <w:t xml:space="preserve">9 </w:t>
                  </w:r>
                  <w:r w:rsidRPr="00D45AA8">
                    <w:rPr>
                      <w:rFonts w:cs="Arial"/>
                      <w:sz w:val="20"/>
                      <w:lang w:val="es-ES"/>
                    </w:rPr>
                    <w:t>y en prevalencia del interés general de la comunidad</w:t>
                  </w:r>
                  <w:r>
                    <w:rPr>
                      <w:rFonts w:cs="Arial"/>
                      <w:sz w:val="20"/>
                      <w:lang w:val="es-ES"/>
                    </w:rPr>
                    <w:t xml:space="preserve"> se realizará la Intervención y Mantenimiento</w:t>
                  </w:r>
                  <w:r w:rsidRPr="00677DBC">
                    <w:rPr>
                      <w:rFonts w:cs="Arial"/>
                      <w:sz w:val="20"/>
                    </w:rPr>
                    <w:t xml:space="preserve"> de </w:t>
                  </w:r>
                  <w:r>
                    <w:rPr>
                      <w:rFonts w:cs="Arial"/>
                      <w:sz w:val="20"/>
                    </w:rPr>
                    <w:t xml:space="preserve">ocho (8) </w:t>
                  </w:r>
                  <w:r w:rsidRPr="00677DBC">
                    <w:rPr>
                      <w:rFonts w:cs="Arial"/>
                      <w:sz w:val="20"/>
                    </w:rPr>
                    <w:t>parques vecinales y/o de bolsillo</w:t>
                  </w:r>
                  <w:r>
                    <w:rPr>
                      <w:rFonts w:cs="Arial"/>
                      <w:sz w:val="20"/>
                    </w:rPr>
                    <w:t xml:space="preserve"> de la Localidad de Barrios Unidos y para esto se realizarán las siguientes actividades:</w:t>
                  </w:r>
                </w:p>
                <w:p w:rsidR="00D45AA8" w:rsidRPr="00677DBC" w:rsidRDefault="00D45AA8" w:rsidP="00D45AA8">
                  <w:pPr>
                    <w:autoSpaceDE w:val="0"/>
                    <w:rPr>
                      <w:rFonts w:cs="Arial"/>
                      <w:bCs/>
                      <w:sz w:val="20"/>
                    </w:rPr>
                  </w:pPr>
                </w:p>
                <w:p w:rsidR="00D45AA8" w:rsidRPr="00677DBC"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Revisión del Diagnóstico.</w:t>
                  </w:r>
                </w:p>
                <w:p w:rsidR="00D45AA8" w:rsidRPr="00677DBC"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Estudio y diseños si es el caso.</w:t>
                  </w:r>
                </w:p>
                <w:p w:rsidR="00D45AA8" w:rsidRPr="00677DBC"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 xml:space="preserve">Elaboración de Estudios si existe la necesidad, para la adecuación o mantenimiento de senderos o instalación de mobiliarios </w:t>
                  </w:r>
                  <w:r>
                    <w:rPr>
                      <w:rFonts w:ascii="Arial" w:hAnsi="Arial" w:cs="Arial"/>
                      <w:sz w:val="20"/>
                      <w:szCs w:val="20"/>
                    </w:rPr>
                    <w:t>según la vocación del parque y la población que goza de su disfrute.</w:t>
                  </w:r>
                </w:p>
                <w:p w:rsidR="00D45AA8" w:rsidRPr="00677DBC"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Revisión y ajuste de Estudios y Diseños de los parques existentes.</w:t>
                  </w:r>
                </w:p>
                <w:p w:rsidR="00D45AA8" w:rsidRPr="00677DBC"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lastRenderedPageBreak/>
                    <w:t>Solicitud   de   permisos   correspondientes   por   parte   de   las   autoridades competentes PMT -SDM</w:t>
                  </w:r>
                </w:p>
                <w:p w:rsidR="00D45AA8" w:rsidRPr="00677DBC"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Mantenimiento preventivo y correctivo de zonas que comprendan al parque.</w:t>
                  </w:r>
                </w:p>
                <w:p w:rsidR="00D45AA8" w:rsidRPr="002525F9" w:rsidRDefault="00D45AA8" w:rsidP="00726B53">
                  <w:pPr>
                    <w:pStyle w:val="LO-Normal"/>
                    <w:numPr>
                      <w:ilvl w:val="0"/>
                      <w:numId w:val="8"/>
                    </w:numPr>
                    <w:jc w:val="both"/>
                    <w:rPr>
                      <w:rFonts w:ascii="Arial" w:hAnsi="Arial" w:cs="Arial"/>
                      <w:sz w:val="20"/>
                      <w:szCs w:val="20"/>
                    </w:rPr>
                  </w:pPr>
                  <w:r w:rsidRPr="002525F9">
                    <w:rPr>
                      <w:rFonts w:ascii="Arial" w:hAnsi="Arial" w:cs="Arial"/>
                      <w:sz w:val="20"/>
                      <w:szCs w:val="20"/>
                    </w:rPr>
                    <w:t>Mantenimiento de andenes y todas sus obras complementarias.</w:t>
                  </w:r>
                </w:p>
                <w:p w:rsidR="00D45AA8" w:rsidRPr="00677DBC"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Mantenimiento del mobiliario existente.</w:t>
                  </w:r>
                </w:p>
                <w:p w:rsidR="00D45AA8" w:rsidRPr="00677DBC"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Suministro e instalación de mobiliario nuevo.</w:t>
                  </w:r>
                </w:p>
                <w:p w:rsidR="00D45AA8"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Suministro e instalación de juegos infantiles.</w:t>
                  </w:r>
                </w:p>
                <w:p w:rsidR="00D45AA8" w:rsidRPr="00677DBC" w:rsidRDefault="00D45AA8" w:rsidP="00726B53">
                  <w:pPr>
                    <w:pStyle w:val="LO-Normal"/>
                    <w:numPr>
                      <w:ilvl w:val="0"/>
                      <w:numId w:val="8"/>
                    </w:numPr>
                    <w:jc w:val="both"/>
                    <w:rPr>
                      <w:rFonts w:ascii="Arial" w:hAnsi="Arial" w:cs="Arial"/>
                      <w:sz w:val="20"/>
                      <w:szCs w:val="20"/>
                    </w:rPr>
                  </w:pPr>
                  <w:r>
                    <w:rPr>
                      <w:rFonts w:ascii="Arial" w:hAnsi="Arial" w:cs="Arial"/>
                      <w:sz w:val="20"/>
                      <w:szCs w:val="20"/>
                    </w:rPr>
                    <w:t>Suministro e instalación de mobiliario destinado para los gimnasios al aire libre.</w:t>
                  </w:r>
                </w:p>
                <w:p w:rsidR="00D45AA8" w:rsidRPr="00677DBC"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Adecuación de pisos (asfalto, tabletas o adoquín).</w:t>
                  </w:r>
                </w:p>
                <w:p w:rsidR="00D45AA8" w:rsidRPr="00677DBC"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Realización de las labores Ambientales y de Gestión Social.</w:t>
                  </w:r>
                </w:p>
                <w:p w:rsidR="00D45AA8" w:rsidRPr="00677DBC"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Solicitud   ante   las   empresas   prestadoras   de   servicios   públicos   para   el correcto funcionamiento del parque.</w:t>
                  </w:r>
                </w:p>
                <w:p w:rsidR="00D45AA8" w:rsidRPr="00677DBC"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Recopilación de información para la actualización de la base de datos del inventario de los parques y el espacio público.</w:t>
                  </w:r>
                </w:p>
                <w:p w:rsidR="00D45AA8" w:rsidRDefault="00D45AA8" w:rsidP="00726B53">
                  <w:pPr>
                    <w:pStyle w:val="LO-Normal"/>
                    <w:numPr>
                      <w:ilvl w:val="0"/>
                      <w:numId w:val="8"/>
                    </w:numPr>
                    <w:jc w:val="both"/>
                    <w:rPr>
                      <w:rFonts w:ascii="Arial" w:hAnsi="Arial" w:cs="Arial"/>
                      <w:sz w:val="20"/>
                      <w:szCs w:val="20"/>
                    </w:rPr>
                  </w:pPr>
                  <w:r w:rsidRPr="00677DBC">
                    <w:rPr>
                      <w:rFonts w:ascii="Arial" w:hAnsi="Arial" w:cs="Arial"/>
                      <w:sz w:val="20"/>
                      <w:szCs w:val="20"/>
                    </w:rPr>
                    <w:t>Recopilación de datos de diagnóstico de los parques testigo para adelantar labores de seguimiento.</w:t>
                  </w:r>
                </w:p>
                <w:p w:rsidR="00D45AA8" w:rsidRPr="00677DBC" w:rsidRDefault="00D45AA8" w:rsidP="00726B53">
                  <w:pPr>
                    <w:pStyle w:val="LO-Normal"/>
                    <w:numPr>
                      <w:ilvl w:val="0"/>
                      <w:numId w:val="8"/>
                    </w:numPr>
                    <w:jc w:val="both"/>
                    <w:rPr>
                      <w:rFonts w:ascii="Arial" w:hAnsi="Arial" w:cs="Arial"/>
                      <w:sz w:val="20"/>
                      <w:szCs w:val="20"/>
                    </w:rPr>
                  </w:pPr>
                  <w:r>
                    <w:rPr>
                      <w:rFonts w:ascii="Arial" w:hAnsi="Arial" w:cs="Arial"/>
                      <w:sz w:val="20"/>
                      <w:szCs w:val="20"/>
                    </w:rPr>
                    <w:t>Entre otras</w:t>
                  </w:r>
                </w:p>
                <w:p w:rsidR="00D45AA8" w:rsidRPr="00677DBC" w:rsidRDefault="00D45AA8" w:rsidP="00D45AA8">
                  <w:pPr>
                    <w:rPr>
                      <w:rFonts w:cs="Arial"/>
                      <w:sz w:val="20"/>
                    </w:rPr>
                  </w:pPr>
                </w:p>
                <w:p w:rsidR="00D45AA8" w:rsidRDefault="00D45AA8" w:rsidP="00D45AA8">
                  <w:pPr>
                    <w:ind w:left="360"/>
                    <w:rPr>
                      <w:rFonts w:cs="Arial"/>
                      <w:sz w:val="20"/>
                    </w:rPr>
                  </w:pPr>
                  <w:r w:rsidRPr="00677DBC">
                    <w:rPr>
                      <w:rFonts w:cs="Arial"/>
                      <w:b/>
                      <w:bCs/>
                      <w:sz w:val="20"/>
                    </w:rPr>
                    <w:t xml:space="preserve">NOTA: </w:t>
                  </w:r>
                  <w:r w:rsidRPr="00677DBC">
                    <w:rPr>
                      <w:rFonts w:cs="Arial"/>
                      <w:bCs/>
                      <w:sz w:val="20"/>
                    </w:rPr>
                    <w:t>Además de las anteriores se deberá consultar el</w:t>
                  </w:r>
                  <w:r w:rsidRPr="00677DBC">
                    <w:rPr>
                      <w:rFonts w:cs="Arial"/>
                      <w:sz w:val="20"/>
                    </w:rPr>
                    <w:t xml:space="preserve"> anexo técnico general que hace parte del respectivo estudio previo, según el componente.</w:t>
                  </w:r>
                </w:p>
                <w:p w:rsidR="00777B6B" w:rsidRDefault="00777B6B" w:rsidP="00D45AA8">
                  <w:pPr>
                    <w:ind w:left="360"/>
                    <w:rPr>
                      <w:rFonts w:cs="Arial"/>
                      <w:sz w:val="20"/>
                    </w:rPr>
                  </w:pPr>
                </w:p>
                <w:p w:rsidR="00D45AA8" w:rsidRDefault="00D45AA8" w:rsidP="00D45AA8">
                  <w:pPr>
                    <w:ind w:left="360"/>
                    <w:rPr>
                      <w:rFonts w:cs="Arial"/>
                      <w:sz w:val="20"/>
                    </w:rPr>
                  </w:pPr>
                  <w:r>
                    <w:rPr>
                      <w:rFonts w:cs="Arial"/>
                      <w:sz w:val="20"/>
                    </w:rPr>
                    <w:t>Los parques a intervenir durante el 2019 son los siguientes:</w:t>
                  </w:r>
                </w:p>
                <w:p w:rsidR="00777B6B" w:rsidRDefault="00777B6B" w:rsidP="00D45AA8">
                  <w:pPr>
                    <w:ind w:left="360"/>
                    <w:rPr>
                      <w:rFonts w:cs="Arial"/>
                      <w:sz w:val="20"/>
                    </w:rPr>
                  </w:pPr>
                </w:p>
                <w:tbl>
                  <w:tblPr>
                    <w:tblStyle w:val="Tablaconcuadrculaclara"/>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788"/>
                    <w:gridCol w:w="1456"/>
                    <w:gridCol w:w="1843"/>
                    <w:gridCol w:w="2410"/>
                    <w:gridCol w:w="1984"/>
                  </w:tblGrid>
                  <w:tr w:rsidR="00D45AA8" w:rsidRPr="008B5331" w:rsidTr="0022758F">
                    <w:trPr>
                      <w:cantSplit/>
                      <w:trHeight w:val="1101"/>
                      <w:tblHeader/>
                    </w:trPr>
                    <w:tc>
                      <w:tcPr>
                        <w:tcW w:w="586" w:type="dxa"/>
                        <w:shd w:val="clear" w:color="auto" w:fill="D9D9D9" w:themeFill="background1" w:themeFillShade="D9"/>
                        <w:textDirection w:val="btLr"/>
                        <w:hideMark/>
                      </w:tcPr>
                      <w:p w:rsidR="00D45AA8" w:rsidRPr="008B5331" w:rsidRDefault="00D45AA8" w:rsidP="00D45AA8">
                        <w:pPr>
                          <w:ind w:left="113" w:right="113"/>
                          <w:jc w:val="center"/>
                          <w:rPr>
                            <w:rFonts w:eastAsia="Times New Roman" w:cs="Arial"/>
                            <w:b/>
                            <w:bCs/>
                            <w:sz w:val="18"/>
                            <w:lang w:eastAsia="es-CO"/>
                          </w:rPr>
                        </w:pPr>
                        <w:r w:rsidRPr="008B5331">
                          <w:rPr>
                            <w:rFonts w:cs="Arial"/>
                            <w:sz w:val="18"/>
                          </w:rPr>
                          <w:br w:type="page"/>
                        </w:r>
                        <w:r w:rsidRPr="008B5331">
                          <w:rPr>
                            <w:rFonts w:eastAsia="Times New Roman" w:cs="Arial"/>
                            <w:b/>
                            <w:bCs/>
                            <w:sz w:val="18"/>
                            <w:lang w:eastAsia="es-CO"/>
                          </w:rPr>
                          <w:t>CODIGO</w:t>
                        </w:r>
                      </w:p>
                    </w:tc>
                    <w:tc>
                      <w:tcPr>
                        <w:tcW w:w="788" w:type="dxa"/>
                        <w:shd w:val="clear" w:color="auto" w:fill="D9D9D9" w:themeFill="background1" w:themeFillShade="D9"/>
                        <w:textDirection w:val="btLr"/>
                        <w:hideMark/>
                      </w:tcPr>
                      <w:p w:rsidR="00D45AA8" w:rsidRPr="008B5331" w:rsidRDefault="00D45AA8" w:rsidP="00D45AA8">
                        <w:pPr>
                          <w:ind w:left="113" w:right="113"/>
                          <w:jc w:val="center"/>
                          <w:rPr>
                            <w:rFonts w:eastAsia="Times New Roman" w:cs="Arial"/>
                            <w:b/>
                            <w:bCs/>
                            <w:sz w:val="18"/>
                            <w:lang w:eastAsia="es-CO"/>
                          </w:rPr>
                        </w:pPr>
                        <w:r w:rsidRPr="008B5331">
                          <w:rPr>
                            <w:rFonts w:eastAsia="Times New Roman" w:cs="Arial"/>
                            <w:b/>
                            <w:bCs/>
                            <w:sz w:val="18"/>
                            <w:lang w:eastAsia="es-CO"/>
                          </w:rPr>
                          <w:t xml:space="preserve"> BARRIO</w:t>
                        </w:r>
                      </w:p>
                      <w:p w:rsidR="00D45AA8" w:rsidRPr="008B5331" w:rsidRDefault="00D45AA8" w:rsidP="00D45AA8">
                        <w:pPr>
                          <w:ind w:left="113" w:right="113"/>
                          <w:jc w:val="center"/>
                          <w:rPr>
                            <w:rFonts w:eastAsia="Times New Roman" w:cs="Arial"/>
                            <w:b/>
                            <w:bCs/>
                            <w:sz w:val="18"/>
                            <w:lang w:eastAsia="es-CO"/>
                          </w:rPr>
                        </w:pPr>
                      </w:p>
                    </w:tc>
                    <w:tc>
                      <w:tcPr>
                        <w:tcW w:w="1456" w:type="dxa"/>
                        <w:shd w:val="clear" w:color="auto" w:fill="D9D9D9" w:themeFill="background1" w:themeFillShade="D9"/>
                        <w:hideMark/>
                      </w:tcPr>
                      <w:p w:rsidR="00D45AA8" w:rsidRPr="008B5331" w:rsidRDefault="00D45AA8" w:rsidP="00D45AA8">
                        <w:pPr>
                          <w:jc w:val="center"/>
                          <w:rPr>
                            <w:rFonts w:eastAsia="Times New Roman" w:cs="Arial"/>
                            <w:b/>
                            <w:bCs/>
                            <w:sz w:val="18"/>
                            <w:lang w:eastAsia="es-CO"/>
                          </w:rPr>
                        </w:pPr>
                      </w:p>
                      <w:p w:rsidR="00D45AA8" w:rsidRPr="008B5331" w:rsidRDefault="00D45AA8" w:rsidP="00D45AA8">
                        <w:pPr>
                          <w:jc w:val="center"/>
                          <w:rPr>
                            <w:rFonts w:eastAsia="Times New Roman" w:cs="Arial"/>
                            <w:b/>
                            <w:bCs/>
                            <w:sz w:val="18"/>
                            <w:lang w:eastAsia="es-CO"/>
                          </w:rPr>
                        </w:pPr>
                      </w:p>
                      <w:p w:rsidR="00D45AA8" w:rsidRPr="008B5331" w:rsidRDefault="00D45AA8" w:rsidP="00D45AA8">
                        <w:pPr>
                          <w:jc w:val="center"/>
                          <w:rPr>
                            <w:rFonts w:eastAsia="Times New Roman" w:cs="Arial"/>
                            <w:b/>
                            <w:bCs/>
                            <w:sz w:val="18"/>
                            <w:lang w:eastAsia="es-CO"/>
                          </w:rPr>
                        </w:pPr>
                        <w:r w:rsidRPr="008B5331">
                          <w:rPr>
                            <w:rFonts w:eastAsia="Times New Roman" w:cs="Arial"/>
                            <w:b/>
                            <w:bCs/>
                            <w:sz w:val="18"/>
                            <w:lang w:eastAsia="es-CO"/>
                          </w:rPr>
                          <w:t>DIRECCION</w:t>
                        </w:r>
                      </w:p>
                    </w:tc>
                    <w:tc>
                      <w:tcPr>
                        <w:tcW w:w="1843" w:type="dxa"/>
                        <w:shd w:val="clear" w:color="auto" w:fill="D9D9D9" w:themeFill="background1" w:themeFillShade="D9"/>
                        <w:hideMark/>
                      </w:tcPr>
                      <w:p w:rsidR="00D45AA8" w:rsidRDefault="00D45AA8" w:rsidP="00D45AA8">
                        <w:pPr>
                          <w:jc w:val="center"/>
                          <w:rPr>
                            <w:rFonts w:eastAsia="Times New Roman" w:cs="Arial"/>
                            <w:b/>
                            <w:bCs/>
                            <w:sz w:val="18"/>
                            <w:lang w:eastAsia="es-CO"/>
                          </w:rPr>
                        </w:pPr>
                      </w:p>
                      <w:p w:rsidR="00D45AA8" w:rsidRPr="008B5331" w:rsidRDefault="00D45AA8" w:rsidP="00D45AA8">
                        <w:pPr>
                          <w:jc w:val="center"/>
                          <w:rPr>
                            <w:rFonts w:eastAsia="Times New Roman" w:cs="Arial"/>
                            <w:b/>
                            <w:bCs/>
                            <w:sz w:val="18"/>
                            <w:lang w:eastAsia="es-CO"/>
                          </w:rPr>
                        </w:pPr>
                      </w:p>
                      <w:p w:rsidR="00D45AA8" w:rsidRPr="008B5331" w:rsidRDefault="00D45AA8" w:rsidP="00D45AA8">
                        <w:pPr>
                          <w:jc w:val="center"/>
                          <w:rPr>
                            <w:rFonts w:eastAsia="Times New Roman" w:cs="Arial"/>
                            <w:b/>
                            <w:bCs/>
                            <w:sz w:val="18"/>
                            <w:lang w:eastAsia="es-CO"/>
                          </w:rPr>
                        </w:pPr>
                        <w:r w:rsidRPr="008B5331">
                          <w:rPr>
                            <w:rFonts w:eastAsia="Times New Roman" w:cs="Arial"/>
                            <w:b/>
                            <w:bCs/>
                            <w:sz w:val="18"/>
                            <w:lang w:eastAsia="es-CO"/>
                          </w:rPr>
                          <w:t>TIPO DE INTERVENCIÓN</w:t>
                        </w:r>
                      </w:p>
                    </w:tc>
                    <w:tc>
                      <w:tcPr>
                        <w:tcW w:w="2410" w:type="dxa"/>
                        <w:shd w:val="clear" w:color="auto" w:fill="D9D9D9" w:themeFill="background1" w:themeFillShade="D9"/>
                        <w:hideMark/>
                      </w:tcPr>
                      <w:p w:rsidR="00D45AA8" w:rsidRPr="008B5331" w:rsidRDefault="00D45AA8" w:rsidP="00D45AA8">
                        <w:pPr>
                          <w:jc w:val="center"/>
                          <w:rPr>
                            <w:rFonts w:eastAsia="Times New Roman" w:cs="Arial"/>
                            <w:b/>
                            <w:bCs/>
                            <w:sz w:val="18"/>
                            <w:lang w:eastAsia="es-CO"/>
                          </w:rPr>
                        </w:pPr>
                      </w:p>
                      <w:p w:rsidR="00D45AA8" w:rsidRPr="008B5331" w:rsidRDefault="00D45AA8" w:rsidP="00D45AA8">
                        <w:pPr>
                          <w:jc w:val="center"/>
                          <w:rPr>
                            <w:rFonts w:eastAsia="Times New Roman" w:cs="Arial"/>
                            <w:b/>
                            <w:bCs/>
                            <w:sz w:val="18"/>
                            <w:lang w:eastAsia="es-CO"/>
                          </w:rPr>
                        </w:pPr>
                      </w:p>
                      <w:p w:rsidR="00D45AA8" w:rsidRPr="008B5331" w:rsidRDefault="00D45AA8" w:rsidP="00D45AA8">
                        <w:pPr>
                          <w:jc w:val="center"/>
                          <w:rPr>
                            <w:rFonts w:eastAsia="Times New Roman" w:cs="Arial"/>
                            <w:b/>
                            <w:bCs/>
                            <w:sz w:val="18"/>
                            <w:lang w:eastAsia="es-CO"/>
                          </w:rPr>
                        </w:pPr>
                        <w:r w:rsidRPr="008B5331">
                          <w:rPr>
                            <w:rFonts w:eastAsia="Times New Roman" w:cs="Arial"/>
                            <w:b/>
                            <w:bCs/>
                            <w:sz w:val="18"/>
                            <w:lang w:eastAsia="es-CO"/>
                          </w:rPr>
                          <w:t>ACTIVIDAD</w:t>
                        </w:r>
                      </w:p>
                    </w:tc>
                    <w:tc>
                      <w:tcPr>
                        <w:tcW w:w="1984" w:type="dxa"/>
                        <w:shd w:val="clear" w:color="auto" w:fill="D9D9D9" w:themeFill="background1" w:themeFillShade="D9"/>
                        <w:hideMark/>
                      </w:tcPr>
                      <w:p w:rsidR="00D45AA8" w:rsidRDefault="00D45AA8" w:rsidP="00D45AA8">
                        <w:pPr>
                          <w:jc w:val="center"/>
                          <w:rPr>
                            <w:rFonts w:eastAsia="Times New Roman" w:cs="Arial"/>
                            <w:b/>
                            <w:bCs/>
                            <w:sz w:val="18"/>
                            <w:lang w:eastAsia="es-CO"/>
                          </w:rPr>
                        </w:pPr>
                      </w:p>
                      <w:p w:rsidR="00D45AA8" w:rsidRPr="008B5331" w:rsidRDefault="00D45AA8" w:rsidP="00D45AA8">
                        <w:pPr>
                          <w:jc w:val="center"/>
                          <w:rPr>
                            <w:rFonts w:eastAsia="Times New Roman" w:cs="Arial"/>
                            <w:b/>
                            <w:bCs/>
                            <w:sz w:val="18"/>
                            <w:lang w:eastAsia="es-CO"/>
                          </w:rPr>
                        </w:pPr>
                      </w:p>
                      <w:p w:rsidR="00D45AA8" w:rsidRPr="008B5331" w:rsidRDefault="00D45AA8" w:rsidP="00D45AA8">
                        <w:pPr>
                          <w:jc w:val="center"/>
                          <w:rPr>
                            <w:rFonts w:eastAsia="Times New Roman" w:cs="Arial"/>
                            <w:b/>
                            <w:bCs/>
                            <w:sz w:val="18"/>
                            <w:lang w:eastAsia="es-CO"/>
                          </w:rPr>
                        </w:pPr>
                        <w:r w:rsidRPr="008B5331">
                          <w:rPr>
                            <w:rFonts w:eastAsia="Times New Roman" w:cs="Arial"/>
                            <w:b/>
                            <w:bCs/>
                            <w:sz w:val="18"/>
                            <w:lang w:eastAsia="es-CO"/>
                          </w:rPr>
                          <w:t>COSTO ESTIMADO DE INTERVENCIÓN</w:t>
                        </w:r>
                      </w:p>
                    </w:tc>
                  </w:tr>
                  <w:tr w:rsidR="00D45AA8" w:rsidRPr="008B5331" w:rsidTr="0022758F">
                    <w:trPr>
                      <w:cantSplit/>
                      <w:trHeight w:val="1134"/>
                    </w:trPr>
                    <w:tc>
                      <w:tcPr>
                        <w:tcW w:w="586" w:type="dxa"/>
                        <w:shd w:val="clear" w:color="auto" w:fill="D9D9D9" w:themeFill="background1" w:themeFillShade="D9"/>
                        <w:textDirection w:val="btLr"/>
                        <w:vAlign w:val="center"/>
                      </w:tcPr>
                      <w:p w:rsidR="00D45AA8" w:rsidRPr="008B5331" w:rsidRDefault="00D45AA8" w:rsidP="00D45AA8">
                        <w:pPr>
                          <w:ind w:left="113" w:right="113"/>
                          <w:jc w:val="center"/>
                          <w:rPr>
                            <w:rFonts w:cs="Arial"/>
                            <w:b/>
                            <w:sz w:val="18"/>
                          </w:rPr>
                        </w:pPr>
                        <w:r w:rsidRPr="008B5331">
                          <w:rPr>
                            <w:rFonts w:cs="Arial"/>
                            <w:b/>
                            <w:sz w:val="18"/>
                          </w:rPr>
                          <w:t>12-007</w:t>
                        </w:r>
                      </w:p>
                    </w:tc>
                    <w:tc>
                      <w:tcPr>
                        <w:tcW w:w="788" w:type="dxa"/>
                        <w:textDirection w:val="btLr"/>
                        <w:vAlign w:val="center"/>
                      </w:tcPr>
                      <w:p w:rsidR="00D45AA8" w:rsidRPr="008B5331" w:rsidRDefault="00D45AA8" w:rsidP="00D45AA8">
                        <w:pPr>
                          <w:ind w:left="113" w:right="113"/>
                          <w:jc w:val="center"/>
                          <w:rPr>
                            <w:rFonts w:cs="Arial"/>
                            <w:sz w:val="18"/>
                          </w:rPr>
                        </w:pPr>
                        <w:r w:rsidRPr="008B5331">
                          <w:rPr>
                            <w:rFonts w:cs="Arial"/>
                            <w:sz w:val="18"/>
                          </w:rPr>
                          <w:t>Urb</w:t>
                        </w:r>
                        <w:r>
                          <w:rPr>
                            <w:rFonts w:cs="Arial"/>
                            <w:sz w:val="18"/>
                          </w:rPr>
                          <w:t xml:space="preserve">. </w:t>
                        </w:r>
                        <w:r w:rsidRPr="008B5331">
                          <w:rPr>
                            <w:rFonts w:cs="Arial"/>
                            <w:sz w:val="18"/>
                          </w:rPr>
                          <w:t>polo club centro cívico</w:t>
                        </w:r>
                      </w:p>
                    </w:tc>
                    <w:tc>
                      <w:tcPr>
                        <w:tcW w:w="1456" w:type="dxa"/>
                        <w:vAlign w:val="center"/>
                      </w:tcPr>
                      <w:p w:rsidR="00D45AA8" w:rsidRPr="008B5331" w:rsidRDefault="00D45AA8" w:rsidP="00D45AA8">
                        <w:pPr>
                          <w:rPr>
                            <w:rFonts w:cs="Arial"/>
                            <w:sz w:val="18"/>
                          </w:rPr>
                        </w:pPr>
                        <w:r w:rsidRPr="008B5331">
                          <w:rPr>
                            <w:rFonts w:cs="Arial"/>
                            <w:sz w:val="18"/>
                          </w:rPr>
                          <w:t>Calle 86A Carrera 24</w:t>
                        </w:r>
                      </w:p>
                    </w:tc>
                    <w:tc>
                      <w:tcPr>
                        <w:tcW w:w="1843" w:type="dxa"/>
                        <w:vAlign w:val="center"/>
                      </w:tcPr>
                      <w:p w:rsidR="00D45AA8" w:rsidRPr="008B5331" w:rsidRDefault="00D45AA8" w:rsidP="00D45AA8">
                        <w:pPr>
                          <w:rPr>
                            <w:rFonts w:cs="Arial"/>
                            <w:sz w:val="18"/>
                          </w:rPr>
                        </w:pPr>
                        <w:r w:rsidRPr="008B5331">
                          <w:rPr>
                            <w:rFonts w:cs="Arial"/>
                            <w:sz w:val="18"/>
                          </w:rPr>
                          <w:t>Mantenimiento y Dotación</w:t>
                        </w:r>
                      </w:p>
                    </w:tc>
                    <w:tc>
                      <w:tcPr>
                        <w:tcW w:w="2410" w:type="dxa"/>
                        <w:vAlign w:val="center"/>
                      </w:tcPr>
                      <w:p w:rsidR="00D45AA8" w:rsidRPr="008B5331" w:rsidRDefault="00D45AA8" w:rsidP="00D45AA8">
                        <w:pPr>
                          <w:rPr>
                            <w:rFonts w:cs="Arial"/>
                            <w:sz w:val="18"/>
                          </w:rPr>
                        </w:pPr>
                        <w:r w:rsidRPr="008B5331">
                          <w:rPr>
                            <w:rFonts w:cs="Arial"/>
                            <w:sz w:val="18"/>
                          </w:rPr>
                          <w:t xml:space="preserve">Sum + </w:t>
                        </w:r>
                        <w:proofErr w:type="spellStart"/>
                        <w:r w:rsidRPr="008B5331">
                          <w:rPr>
                            <w:rFonts w:cs="Arial"/>
                            <w:sz w:val="18"/>
                          </w:rPr>
                          <w:t>ins</w:t>
                        </w:r>
                        <w:proofErr w:type="spellEnd"/>
                        <w:r w:rsidRPr="008B5331">
                          <w:rPr>
                            <w:rFonts w:cs="Arial"/>
                            <w:sz w:val="18"/>
                          </w:rPr>
                          <w:t xml:space="preserve"> mobiliario (bancas, canecas, señales), reparación adoquín</w:t>
                        </w:r>
                      </w:p>
                    </w:tc>
                    <w:tc>
                      <w:tcPr>
                        <w:tcW w:w="1984" w:type="dxa"/>
                        <w:vAlign w:val="center"/>
                      </w:tcPr>
                      <w:p w:rsidR="00D45AA8" w:rsidRPr="008B5331" w:rsidRDefault="00D45AA8" w:rsidP="00D45AA8">
                        <w:pPr>
                          <w:jc w:val="center"/>
                          <w:rPr>
                            <w:rFonts w:cs="Arial"/>
                            <w:sz w:val="18"/>
                          </w:rPr>
                        </w:pPr>
                        <w:r w:rsidRPr="008B5331">
                          <w:rPr>
                            <w:rFonts w:cs="Arial"/>
                            <w:sz w:val="18"/>
                          </w:rPr>
                          <w:t>$24,500,000.00</w:t>
                        </w:r>
                      </w:p>
                    </w:tc>
                  </w:tr>
                  <w:tr w:rsidR="00D45AA8" w:rsidRPr="008B5331" w:rsidTr="0022758F">
                    <w:trPr>
                      <w:cantSplit/>
                      <w:trHeight w:val="1134"/>
                    </w:trPr>
                    <w:tc>
                      <w:tcPr>
                        <w:tcW w:w="586" w:type="dxa"/>
                        <w:shd w:val="clear" w:color="auto" w:fill="D9D9D9" w:themeFill="background1" w:themeFillShade="D9"/>
                        <w:textDirection w:val="btLr"/>
                        <w:vAlign w:val="center"/>
                      </w:tcPr>
                      <w:p w:rsidR="00D45AA8" w:rsidRPr="008B5331" w:rsidRDefault="00D45AA8" w:rsidP="00D45AA8">
                        <w:pPr>
                          <w:ind w:left="113" w:right="113"/>
                          <w:jc w:val="center"/>
                          <w:rPr>
                            <w:rFonts w:cs="Arial"/>
                            <w:b/>
                            <w:sz w:val="18"/>
                          </w:rPr>
                        </w:pPr>
                        <w:r w:rsidRPr="008B5331">
                          <w:rPr>
                            <w:rFonts w:cs="Arial"/>
                            <w:b/>
                            <w:sz w:val="18"/>
                          </w:rPr>
                          <w:t>12-013</w:t>
                        </w:r>
                      </w:p>
                    </w:tc>
                    <w:tc>
                      <w:tcPr>
                        <w:tcW w:w="788" w:type="dxa"/>
                        <w:textDirection w:val="btLr"/>
                        <w:vAlign w:val="center"/>
                      </w:tcPr>
                      <w:p w:rsidR="00D45AA8" w:rsidRPr="008B5331" w:rsidRDefault="00D45AA8" w:rsidP="00D45AA8">
                        <w:pPr>
                          <w:ind w:left="113" w:right="113"/>
                          <w:jc w:val="center"/>
                          <w:rPr>
                            <w:rFonts w:cs="Arial"/>
                            <w:sz w:val="18"/>
                          </w:rPr>
                        </w:pPr>
                        <w:r w:rsidRPr="008B5331">
                          <w:rPr>
                            <w:rFonts w:cs="Arial"/>
                            <w:sz w:val="18"/>
                          </w:rPr>
                          <w:t>Barrio popular del norte modelo norte</w:t>
                        </w:r>
                      </w:p>
                    </w:tc>
                    <w:tc>
                      <w:tcPr>
                        <w:tcW w:w="1456" w:type="dxa"/>
                        <w:vAlign w:val="center"/>
                      </w:tcPr>
                      <w:p w:rsidR="00D45AA8" w:rsidRPr="008B5331" w:rsidRDefault="00D45AA8" w:rsidP="00D45AA8">
                        <w:pPr>
                          <w:rPr>
                            <w:rFonts w:cs="Arial"/>
                            <w:sz w:val="18"/>
                          </w:rPr>
                        </w:pPr>
                        <w:r w:rsidRPr="008B5331">
                          <w:rPr>
                            <w:rFonts w:cs="Arial"/>
                            <w:sz w:val="18"/>
                          </w:rPr>
                          <w:t>Calle 68 Carrera 56B</w:t>
                        </w:r>
                      </w:p>
                    </w:tc>
                    <w:tc>
                      <w:tcPr>
                        <w:tcW w:w="1843" w:type="dxa"/>
                        <w:vAlign w:val="center"/>
                      </w:tcPr>
                      <w:p w:rsidR="00D45AA8" w:rsidRPr="008B5331" w:rsidRDefault="00D45AA8" w:rsidP="00D45AA8">
                        <w:pPr>
                          <w:rPr>
                            <w:rFonts w:cs="Arial"/>
                            <w:sz w:val="18"/>
                          </w:rPr>
                        </w:pPr>
                        <w:r w:rsidRPr="008B5331">
                          <w:rPr>
                            <w:rFonts w:cs="Arial"/>
                            <w:sz w:val="18"/>
                          </w:rPr>
                          <w:t>Mantenimiento y Dotación</w:t>
                        </w:r>
                      </w:p>
                    </w:tc>
                    <w:tc>
                      <w:tcPr>
                        <w:tcW w:w="2410" w:type="dxa"/>
                        <w:vAlign w:val="center"/>
                      </w:tcPr>
                      <w:p w:rsidR="00D45AA8" w:rsidRPr="008B5331" w:rsidRDefault="00D45AA8" w:rsidP="00D45AA8">
                        <w:pPr>
                          <w:rPr>
                            <w:rFonts w:cs="Arial"/>
                            <w:sz w:val="18"/>
                          </w:rPr>
                        </w:pPr>
                        <w:r w:rsidRPr="008B5331">
                          <w:rPr>
                            <w:rFonts w:cs="Arial"/>
                            <w:sz w:val="18"/>
                          </w:rPr>
                          <w:t xml:space="preserve">Sum + </w:t>
                        </w:r>
                        <w:proofErr w:type="spellStart"/>
                        <w:r w:rsidRPr="008B5331">
                          <w:rPr>
                            <w:rFonts w:cs="Arial"/>
                            <w:sz w:val="18"/>
                          </w:rPr>
                          <w:t>inst</w:t>
                        </w:r>
                        <w:proofErr w:type="spellEnd"/>
                        <w:r w:rsidRPr="008B5331">
                          <w:rPr>
                            <w:rFonts w:cs="Arial"/>
                            <w:sz w:val="18"/>
                          </w:rPr>
                          <w:t xml:space="preserve"> mobiliario (bancas, canecas, señales), reparación adoquín, pintura baranda, cambio de juego infantil</w:t>
                        </w:r>
                      </w:p>
                    </w:tc>
                    <w:tc>
                      <w:tcPr>
                        <w:tcW w:w="1984" w:type="dxa"/>
                        <w:vAlign w:val="center"/>
                      </w:tcPr>
                      <w:p w:rsidR="00D45AA8" w:rsidRPr="008B5331" w:rsidRDefault="00D45AA8" w:rsidP="00D45AA8">
                        <w:pPr>
                          <w:jc w:val="center"/>
                          <w:rPr>
                            <w:rFonts w:cs="Arial"/>
                            <w:sz w:val="18"/>
                          </w:rPr>
                        </w:pPr>
                        <w:r w:rsidRPr="008B5331">
                          <w:rPr>
                            <w:rFonts w:cs="Arial"/>
                            <w:sz w:val="18"/>
                          </w:rPr>
                          <w:t>$ 91,833,427.00</w:t>
                        </w:r>
                      </w:p>
                    </w:tc>
                  </w:tr>
                  <w:tr w:rsidR="00D45AA8" w:rsidRPr="008B5331" w:rsidTr="0022758F">
                    <w:trPr>
                      <w:cantSplit/>
                      <w:trHeight w:val="1401"/>
                    </w:trPr>
                    <w:tc>
                      <w:tcPr>
                        <w:tcW w:w="586" w:type="dxa"/>
                        <w:shd w:val="clear" w:color="auto" w:fill="D9D9D9" w:themeFill="background1" w:themeFillShade="D9"/>
                        <w:textDirection w:val="btLr"/>
                        <w:vAlign w:val="center"/>
                      </w:tcPr>
                      <w:p w:rsidR="00D45AA8" w:rsidRPr="008B5331" w:rsidRDefault="00D45AA8" w:rsidP="00D45AA8">
                        <w:pPr>
                          <w:ind w:left="113" w:right="113"/>
                          <w:jc w:val="center"/>
                          <w:rPr>
                            <w:rFonts w:cs="Arial"/>
                            <w:b/>
                            <w:sz w:val="18"/>
                          </w:rPr>
                        </w:pPr>
                        <w:r w:rsidRPr="008B5331">
                          <w:rPr>
                            <w:rFonts w:cs="Arial"/>
                            <w:b/>
                            <w:sz w:val="18"/>
                          </w:rPr>
                          <w:t>12-016</w:t>
                        </w:r>
                      </w:p>
                    </w:tc>
                    <w:tc>
                      <w:tcPr>
                        <w:tcW w:w="788" w:type="dxa"/>
                        <w:textDirection w:val="btLr"/>
                        <w:vAlign w:val="center"/>
                      </w:tcPr>
                      <w:p w:rsidR="00D45AA8" w:rsidRPr="008B5331" w:rsidRDefault="00D45AA8" w:rsidP="00D45AA8">
                        <w:pPr>
                          <w:ind w:left="113" w:right="113"/>
                          <w:rPr>
                            <w:rFonts w:cs="Arial"/>
                            <w:sz w:val="18"/>
                          </w:rPr>
                        </w:pPr>
                        <w:r w:rsidRPr="008B5331">
                          <w:rPr>
                            <w:rFonts w:cs="Arial"/>
                            <w:sz w:val="18"/>
                          </w:rPr>
                          <w:t xml:space="preserve">Providencia  </w:t>
                        </w:r>
                      </w:p>
                    </w:tc>
                    <w:tc>
                      <w:tcPr>
                        <w:tcW w:w="1456" w:type="dxa"/>
                        <w:vAlign w:val="center"/>
                      </w:tcPr>
                      <w:p w:rsidR="00D45AA8" w:rsidRPr="008B5331" w:rsidRDefault="00D45AA8" w:rsidP="00D45AA8">
                        <w:pPr>
                          <w:rPr>
                            <w:rFonts w:cs="Arial"/>
                            <w:sz w:val="18"/>
                          </w:rPr>
                        </w:pPr>
                        <w:r w:rsidRPr="008B5331">
                          <w:rPr>
                            <w:rFonts w:cs="Arial"/>
                            <w:sz w:val="18"/>
                          </w:rPr>
                          <w:t>Calle 78A Carrera 42</w:t>
                        </w:r>
                      </w:p>
                    </w:tc>
                    <w:tc>
                      <w:tcPr>
                        <w:tcW w:w="1843" w:type="dxa"/>
                        <w:vAlign w:val="center"/>
                      </w:tcPr>
                      <w:p w:rsidR="00D45AA8" w:rsidRPr="008B5331" w:rsidRDefault="00D45AA8" w:rsidP="00D45AA8">
                        <w:pPr>
                          <w:rPr>
                            <w:rFonts w:cs="Arial"/>
                            <w:sz w:val="18"/>
                          </w:rPr>
                        </w:pPr>
                        <w:r w:rsidRPr="008B5331">
                          <w:rPr>
                            <w:rFonts w:cs="Arial"/>
                            <w:sz w:val="18"/>
                          </w:rPr>
                          <w:t>Mantenimiento y Dotación</w:t>
                        </w:r>
                      </w:p>
                    </w:tc>
                    <w:tc>
                      <w:tcPr>
                        <w:tcW w:w="2410" w:type="dxa"/>
                        <w:vAlign w:val="center"/>
                      </w:tcPr>
                      <w:p w:rsidR="00D45AA8" w:rsidRPr="008B5331" w:rsidRDefault="00D45AA8" w:rsidP="00D45AA8">
                        <w:pPr>
                          <w:rPr>
                            <w:rFonts w:cs="Arial"/>
                            <w:sz w:val="18"/>
                          </w:rPr>
                        </w:pPr>
                        <w:r w:rsidRPr="008B5331">
                          <w:rPr>
                            <w:rFonts w:cs="Arial"/>
                            <w:sz w:val="18"/>
                          </w:rPr>
                          <w:t xml:space="preserve">Cambio de juego infantil, desmonte baranda, </w:t>
                        </w:r>
                        <w:proofErr w:type="spellStart"/>
                        <w:r w:rsidRPr="008B5331">
                          <w:rPr>
                            <w:rFonts w:cs="Arial"/>
                            <w:sz w:val="18"/>
                          </w:rPr>
                          <w:t>inst</w:t>
                        </w:r>
                        <w:proofErr w:type="spellEnd"/>
                        <w:r w:rsidRPr="008B5331">
                          <w:rPr>
                            <w:rFonts w:cs="Arial"/>
                            <w:sz w:val="18"/>
                          </w:rPr>
                          <w:t xml:space="preserve"> piso caucho, sum + </w:t>
                        </w:r>
                        <w:proofErr w:type="spellStart"/>
                        <w:r w:rsidRPr="008B5331">
                          <w:rPr>
                            <w:rFonts w:cs="Arial"/>
                            <w:sz w:val="18"/>
                          </w:rPr>
                          <w:t>ins</w:t>
                        </w:r>
                        <w:proofErr w:type="spellEnd"/>
                        <w:r w:rsidRPr="008B5331">
                          <w:rPr>
                            <w:rFonts w:cs="Arial"/>
                            <w:sz w:val="18"/>
                          </w:rPr>
                          <w:t xml:space="preserve"> mobiliario (bancas, canecas, señales, modulo gimnasio)</w:t>
                        </w:r>
                      </w:p>
                    </w:tc>
                    <w:tc>
                      <w:tcPr>
                        <w:tcW w:w="1984" w:type="dxa"/>
                        <w:vAlign w:val="center"/>
                      </w:tcPr>
                      <w:p w:rsidR="00D45AA8" w:rsidRPr="008B5331" w:rsidRDefault="00D45AA8" w:rsidP="00D45AA8">
                        <w:pPr>
                          <w:jc w:val="center"/>
                          <w:rPr>
                            <w:rFonts w:cs="Arial"/>
                            <w:sz w:val="18"/>
                          </w:rPr>
                        </w:pPr>
                        <w:r w:rsidRPr="008B5331">
                          <w:rPr>
                            <w:rFonts w:cs="Arial"/>
                            <w:sz w:val="18"/>
                          </w:rPr>
                          <w:t>$ 98,600,000.00</w:t>
                        </w:r>
                      </w:p>
                    </w:tc>
                  </w:tr>
                  <w:tr w:rsidR="00D45AA8" w:rsidRPr="008B5331" w:rsidTr="0022758F">
                    <w:trPr>
                      <w:cantSplit/>
                      <w:trHeight w:val="1134"/>
                    </w:trPr>
                    <w:tc>
                      <w:tcPr>
                        <w:tcW w:w="586" w:type="dxa"/>
                        <w:shd w:val="clear" w:color="auto" w:fill="D9D9D9" w:themeFill="background1" w:themeFillShade="D9"/>
                        <w:textDirection w:val="btLr"/>
                        <w:vAlign w:val="center"/>
                      </w:tcPr>
                      <w:p w:rsidR="00D45AA8" w:rsidRPr="008B5331" w:rsidRDefault="00D45AA8" w:rsidP="00D45AA8">
                        <w:pPr>
                          <w:ind w:left="113" w:right="113"/>
                          <w:jc w:val="center"/>
                          <w:rPr>
                            <w:rFonts w:cs="Arial"/>
                            <w:b/>
                            <w:sz w:val="18"/>
                          </w:rPr>
                        </w:pPr>
                        <w:r w:rsidRPr="008B5331">
                          <w:rPr>
                            <w:rFonts w:cs="Arial"/>
                            <w:b/>
                            <w:sz w:val="18"/>
                          </w:rPr>
                          <w:t>12-022</w:t>
                        </w:r>
                      </w:p>
                    </w:tc>
                    <w:tc>
                      <w:tcPr>
                        <w:tcW w:w="788" w:type="dxa"/>
                        <w:textDirection w:val="btLr"/>
                        <w:vAlign w:val="center"/>
                      </w:tcPr>
                      <w:p w:rsidR="00D45AA8" w:rsidRPr="008B5331" w:rsidRDefault="00D45AA8" w:rsidP="00D45AA8">
                        <w:pPr>
                          <w:ind w:left="113" w:right="113"/>
                          <w:jc w:val="center"/>
                          <w:rPr>
                            <w:rFonts w:cs="Arial"/>
                            <w:sz w:val="18"/>
                          </w:rPr>
                        </w:pPr>
                        <w:r w:rsidRPr="008B5331">
                          <w:rPr>
                            <w:rFonts w:cs="Arial"/>
                            <w:sz w:val="18"/>
                          </w:rPr>
                          <w:t>12 de octubre</w:t>
                        </w:r>
                      </w:p>
                    </w:tc>
                    <w:tc>
                      <w:tcPr>
                        <w:tcW w:w="1456" w:type="dxa"/>
                        <w:vAlign w:val="center"/>
                      </w:tcPr>
                      <w:p w:rsidR="00D45AA8" w:rsidRPr="008B5331" w:rsidRDefault="00D45AA8" w:rsidP="00D45AA8">
                        <w:pPr>
                          <w:rPr>
                            <w:rFonts w:cs="Arial"/>
                            <w:sz w:val="18"/>
                          </w:rPr>
                        </w:pPr>
                        <w:r w:rsidRPr="008B5331">
                          <w:rPr>
                            <w:rFonts w:cs="Arial"/>
                            <w:sz w:val="18"/>
                          </w:rPr>
                          <w:t xml:space="preserve">Calle 74 Carrera 54 </w:t>
                        </w:r>
                      </w:p>
                    </w:tc>
                    <w:tc>
                      <w:tcPr>
                        <w:tcW w:w="1843" w:type="dxa"/>
                        <w:vAlign w:val="center"/>
                      </w:tcPr>
                      <w:p w:rsidR="00D45AA8" w:rsidRPr="008B5331" w:rsidRDefault="00D45AA8" w:rsidP="00D45AA8">
                        <w:pPr>
                          <w:rPr>
                            <w:rFonts w:cs="Arial"/>
                            <w:sz w:val="18"/>
                          </w:rPr>
                        </w:pPr>
                        <w:r w:rsidRPr="008B5331">
                          <w:rPr>
                            <w:rFonts w:cs="Arial"/>
                            <w:sz w:val="18"/>
                          </w:rPr>
                          <w:t>Mantenimiento y Dotación</w:t>
                        </w:r>
                      </w:p>
                    </w:tc>
                    <w:tc>
                      <w:tcPr>
                        <w:tcW w:w="2410" w:type="dxa"/>
                        <w:vAlign w:val="center"/>
                      </w:tcPr>
                      <w:p w:rsidR="00D45AA8" w:rsidRPr="008B5331" w:rsidRDefault="00D45AA8" w:rsidP="00D45AA8">
                        <w:pPr>
                          <w:rPr>
                            <w:rFonts w:cs="Arial"/>
                            <w:sz w:val="18"/>
                          </w:rPr>
                        </w:pPr>
                        <w:r w:rsidRPr="008B5331">
                          <w:rPr>
                            <w:rFonts w:cs="Arial"/>
                            <w:sz w:val="18"/>
                          </w:rPr>
                          <w:t xml:space="preserve">Cambio de mobiliario del gimnasio al aire libre, cambio de piso caucho, pintura baranda, cambio juego infantil, sum + </w:t>
                        </w:r>
                        <w:proofErr w:type="spellStart"/>
                        <w:r w:rsidRPr="008B5331">
                          <w:rPr>
                            <w:rFonts w:cs="Arial"/>
                            <w:sz w:val="18"/>
                          </w:rPr>
                          <w:t>ins</w:t>
                        </w:r>
                        <w:proofErr w:type="spellEnd"/>
                        <w:r w:rsidRPr="008B5331">
                          <w:rPr>
                            <w:rFonts w:cs="Arial"/>
                            <w:sz w:val="18"/>
                          </w:rPr>
                          <w:t xml:space="preserve"> mobiliario (señales, bancas, canecas)</w:t>
                        </w:r>
                      </w:p>
                    </w:tc>
                    <w:tc>
                      <w:tcPr>
                        <w:tcW w:w="1984" w:type="dxa"/>
                        <w:vAlign w:val="center"/>
                      </w:tcPr>
                      <w:p w:rsidR="00D45AA8" w:rsidRPr="008B5331" w:rsidRDefault="00D45AA8" w:rsidP="00D45AA8">
                        <w:pPr>
                          <w:jc w:val="center"/>
                          <w:rPr>
                            <w:rFonts w:cs="Arial"/>
                            <w:sz w:val="18"/>
                          </w:rPr>
                        </w:pPr>
                        <w:r w:rsidRPr="008B5331">
                          <w:rPr>
                            <w:rFonts w:cs="Arial"/>
                            <w:sz w:val="18"/>
                          </w:rPr>
                          <w:t>$ 32,940,000.00</w:t>
                        </w:r>
                      </w:p>
                    </w:tc>
                  </w:tr>
                  <w:tr w:rsidR="00D45AA8" w:rsidRPr="008B5331" w:rsidTr="0022758F">
                    <w:trPr>
                      <w:cantSplit/>
                      <w:trHeight w:val="1134"/>
                    </w:trPr>
                    <w:tc>
                      <w:tcPr>
                        <w:tcW w:w="586" w:type="dxa"/>
                        <w:shd w:val="clear" w:color="auto" w:fill="D9D9D9" w:themeFill="background1" w:themeFillShade="D9"/>
                        <w:textDirection w:val="btLr"/>
                        <w:vAlign w:val="center"/>
                      </w:tcPr>
                      <w:p w:rsidR="00D45AA8" w:rsidRPr="008B5331" w:rsidRDefault="00D45AA8" w:rsidP="00D45AA8">
                        <w:pPr>
                          <w:ind w:left="113" w:right="113"/>
                          <w:jc w:val="center"/>
                          <w:rPr>
                            <w:rFonts w:cs="Arial"/>
                            <w:b/>
                            <w:sz w:val="18"/>
                          </w:rPr>
                        </w:pPr>
                        <w:r w:rsidRPr="008B5331">
                          <w:rPr>
                            <w:rFonts w:cs="Arial"/>
                            <w:b/>
                            <w:sz w:val="18"/>
                          </w:rPr>
                          <w:lastRenderedPageBreak/>
                          <w:t>12-025</w:t>
                        </w:r>
                      </w:p>
                    </w:tc>
                    <w:tc>
                      <w:tcPr>
                        <w:tcW w:w="788" w:type="dxa"/>
                        <w:textDirection w:val="btLr"/>
                        <w:vAlign w:val="center"/>
                      </w:tcPr>
                      <w:p w:rsidR="00D45AA8" w:rsidRPr="008B5331" w:rsidRDefault="00D45AA8" w:rsidP="00D45AA8">
                        <w:pPr>
                          <w:ind w:left="113" w:right="113"/>
                          <w:jc w:val="center"/>
                          <w:rPr>
                            <w:rFonts w:cs="Arial"/>
                            <w:sz w:val="18"/>
                          </w:rPr>
                        </w:pPr>
                        <w:r w:rsidRPr="008B5331">
                          <w:rPr>
                            <w:rFonts w:cs="Arial"/>
                            <w:sz w:val="18"/>
                          </w:rPr>
                          <w:t>7 de agosto</w:t>
                        </w:r>
                      </w:p>
                    </w:tc>
                    <w:tc>
                      <w:tcPr>
                        <w:tcW w:w="1456" w:type="dxa"/>
                        <w:vAlign w:val="center"/>
                      </w:tcPr>
                      <w:p w:rsidR="00D45AA8" w:rsidRPr="008B5331" w:rsidRDefault="00D45AA8" w:rsidP="00D45AA8">
                        <w:pPr>
                          <w:rPr>
                            <w:rFonts w:cs="Arial"/>
                            <w:sz w:val="18"/>
                          </w:rPr>
                        </w:pPr>
                        <w:r w:rsidRPr="008B5331">
                          <w:rPr>
                            <w:rFonts w:cs="Arial"/>
                            <w:sz w:val="18"/>
                          </w:rPr>
                          <w:t>Calle 21 Carrera 64</w:t>
                        </w:r>
                      </w:p>
                    </w:tc>
                    <w:tc>
                      <w:tcPr>
                        <w:tcW w:w="1843" w:type="dxa"/>
                        <w:vAlign w:val="center"/>
                      </w:tcPr>
                      <w:p w:rsidR="00D45AA8" w:rsidRPr="008B5331" w:rsidRDefault="00D45AA8" w:rsidP="00D45AA8">
                        <w:pPr>
                          <w:rPr>
                            <w:rFonts w:cs="Arial"/>
                            <w:sz w:val="18"/>
                          </w:rPr>
                        </w:pPr>
                        <w:r w:rsidRPr="008B5331">
                          <w:rPr>
                            <w:rFonts w:cs="Arial"/>
                            <w:sz w:val="18"/>
                          </w:rPr>
                          <w:t xml:space="preserve">Mantenimiento y Dotación </w:t>
                        </w:r>
                      </w:p>
                    </w:tc>
                    <w:tc>
                      <w:tcPr>
                        <w:tcW w:w="2410" w:type="dxa"/>
                        <w:vAlign w:val="center"/>
                      </w:tcPr>
                      <w:p w:rsidR="00D45AA8" w:rsidRPr="008B5331" w:rsidRDefault="00D45AA8" w:rsidP="00D45AA8">
                        <w:pPr>
                          <w:rPr>
                            <w:rFonts w:cs="Arial"/>
                            <w:sz w:val="18"/>
                          </w:rPr>
                        </w:pPr>
                        <w:r w:rsidRPr="008B5331">
                          <w:rPr>
                            <w:rFonts w:cs="Arial"/>
                            <w:sz w:val="18"/>
                          </w:rPr>
                          <w:t xml:space="preserve">Conformación zona infantil (placa, piso caucho, juego </w:t>
                        </w:r>
                        <w:proofErr w:type="spellStart"/>
                        <w:r w:rsidRPr="008B5331">
                          <w:rPr>
                            <w:rFonts w:cs="Arial"/>
                            <w:sz w:val="18"/>
                          </w:rPr>
                          <w:t>inf</w:t>
                        </w:r>
                        <w:proofErr w:type="spellEnd"/>
                        <w:r w:rsidRPr="008B5331">
                          <w:rPr>
                            <w:rFonts w:cs="Arial"/>
                            <w:sz w:val="18"/>
                          </w:rPr>
                          <w:t>, baranda) empradización, conformación senderos adoquín</w:t>
                        </w:r>
                      </w:p>
                    </w:tc>
                    <w:tc>
                      <w:tcPr>
                        <w:tcW w:w="1984" w:type="dxa"/>
                        <w:vAlign w:val="center"/>
                      </w:tcPr>
                      <w:p w:rsidR="00D45AA8" w:rsidRPr="008B5331" w:rsidRDefault="00D45AA8" w:rsidP="00D45AA8">
                        <w:pPr>
                          <w:jc w:val="center"/>
                          <w:rPr>
                            <w:rFonts w:cs="Arial"/>
                            <w:sz w:val="18"/>
                          </w:rPr>
                        </w:pPr>
                        <w:r w:rsidRPr="008B5331">
                          <w:rPr>
                            <w:rFonts w:cs="Arial"/>
                            <w:sz w:val="18"/>
                          </w:rPr>
                          <w:t>$135,080,185.00</w:t>
                        </w:r>
                      </w:p>
                    </w:tc>
                  </w:tr>
                  <w:tr w:rsidR="00D45AA8" w:rsidRPr="008B5331" w:rsidTr="0022758F">
                    <w:trPr>
                      <w:cantSplit/>
                      <w:trHeight w:val="1134"/>
                    </w:trPr>
                    <w:tc>
                      <w:tcPr>
                        <w:tcW w:w="586" w:type="dxa"/>
                        <w:shd w:val="clear" w:color="auto" w:fill="D9D9D9" w:themeFill="background1" w:themeFillShade="D9"/>
                        <w:textDirection w:val="btLr"/>
                        <w:vAlign w:val="center"/>
                      </w:tcPr>
                      <w:p w:rsidR="00D45AA8" w:rsidRPr="008B5331" w:rsidRDefault="00D45AA8" w:rsidP="00D45AA8">
                        <w:pPr>
                          <w:ind w:left="113" w:right="113"/>
                          <w:jc w:val="center"/>
                          <w:rPr>
                            <w:rFonts w:cs="Arial"/>
                            <w:b/>
                            <w:sz w:val="18"/>
                          </w:rPr>
                        </w:pPr>
                        <w:r w:rsidRPr="008B5331">
                          <w:rPr>
                            <w:rFonts w:cs="Arial"/>
                            <w:b/>
                            <w:sz w:val="18"/>
                          </w:rPr>
                          <w:t>12-032</w:t>
                        </w:r>
                      </w:p>
                    </w:tc>
                    <w:tc>
                      <w:tcPr>
                        <w:tcW w:w="788" w:type="dxa"/>
                        <w:textDirection w:val="btLr"/>
                        <w:vAlign w:val="center"/>
                      </w:tcPr>
                      <w:p w:rsidR="00D45AA8" w:rsidRPr="008B5331" w:rsidRDefault="00D45AA8" w:rsidP="00D45AA8">
                        <w:pPr>
                          <w:ind w:left="113" w:right="113"/>
                          <w:jc w:val="center"/>
                          <w:rPr>
                            <w:rFonts w:cs="Arial"/>
                            <w:sz w:val="18"/>
                          </w:rPr>
                        </w:pPr>
                        <w:proofErr w:type="spellStart"/>
                        <w:r w:rsidRPr="008B5331">
                          <w:rPr>
                            <w:rFonts w:cs="Arial"/>
                            <w:sz w:val="18"/>
                          </w:rPr>
                          <w:t>Urb</w:t>
                        </w:r>
                        <w:proofErr w:type="spellEnd"/>
                        <w:r w:rsidRPr="008B5331">
                          <w:rPr>
                            <w:rFonts w:cs="Arial"/>
                            <w:sz w:val="18"/>
                          </w:rPr>
                          <w:t xml:space="preserve"> santa Mónica</w:t>
                        </w:r>
                      </w:p>
                    </w:tc>
                    <w:tc>
                      <w:tcPr>
                        <w:tcW w:w="1456" w:type="dxa"/>
                        <w:vAlign w:val="center"/>
                      </w:tcPr>
                      <w:p w:rsidR="00D45AA8" w:rsidRPr="008B5331" w:rsidRDefault="00D45AA8" w:rsidP="00D45AA8">
                        <w:pPr>
                          <w:rPr>
                            <w:rFonts w:cs="Arial"/>
                            <w:sz w:val="18"/>
                          </w:rPr>
                        </w:pPr>
                        <w:r w:rsidRPr="008B5331">
                          <w:rPr>
                            <w:rFonts w:cs="Arial"/>
                            <w:sz w:val="18"/>
                          </w:rPr>
                          <w:t>Calle 75 Carrera 29C</w:t>
                        </w:r>
                      </w:p>
                    </w:tc>
                    <w:tc>
                      <w:tcPr>
                        <w:tcW w:w="1843" w:type="dxa"/>
                        <w:vAlign w:val="center"/>
                      </w:tcPr>
                      <w:p w:rsidR="00D45AA8" w:rsidRPr="008B5331" w:rsidRDefault="00D45AA8" w:rsidP="00D45AA8">
                        <w:pPr>
                          <w:rPr>
                            <w:rFonts w:cs="Arial"/>
                            <w:sz w:val="18"/>
                          </w:rPr>
                        </w:pPr>
                        <w:r w:rsidRPr="008B5331">
                          <w:rPr>
                            <w:rFonts w:cs="Arial"/>
                            <w:sz w:val="18"/>
                          </w:rPr>
                          <w:t>Mantenimiento</w:t>
                        </w:r>
                      </w:p>
                      <w:p w:rsidR="00D45AA8" w:rsidRPr="008B5331" w:rsidRDefault="00D45AA8" w:rsidP="00D45AA8">
                        <w:pPr>
                          <w:rPr>
                            <w:rFonts w:cs="Arial"/>
                            <w:sz w:val="18"/>
                          </w:rPr>
                        </w:pPr>
                        <w:r w:rsidRPr="008B5331">
                          <w:rPr>
                            <w:rFonts w:cs="Arial"/>
                            <w:sz w:val="18"/>
                          </w:rPr>
                          <w:t>y Dotación</w:t>
                        </w:r>
                      </w:p>
                    </w:tc>
                    <w:tc>
                      <w:tcPr>
                        <w:tcW w:w="2410" w:type="dxa"/>
                        <w:vAlign w:val="center"/>
                      </w:tcPr>
                      <w:p w:rsidR="00D45AA8" w:rsidRPr="008B5331" w:rsidRDefault="00D45AA8" w:rsidP="00D45AA8">
                        <w:pPr>
                          <w:rPr>
                            <w:rFonts w:cs="Arial"/>
                            <w:sz w:val="18"/>
                          </w:rPr>
                        </w:pPr>
                        <w:r w:rsidRPr="008B5331">
                          <w:rPr>
                            <w:rFonts w:cs="Arial"/>
                            <w:sz w:val="18"/>
                          </w:rPr>
                          <w:t>Cambio de mobiliario del gimnasio al aire libre, demarcación cancha, conformación plazoleta</w:t>
                        </w:r>
                      </w:p>
                    </w:tc>
                    <w:tc>
                      <w:tcPr>
                        <w:tcW w:w="1984" w:type="dxa"/>
                        <w:vAlign w:val="center"/>
                      </w:tcPr>
                      <w:p w:rsidR="00D45AA8" w:rsidRPr="008B5331" w:rsidRDefault="00D45AA8" w:rsidP="00D45AA8">
                        <w:pPr>
                          <w:jc w:val="center"/>
                          <w:rPr>
                            <w:rFonts w:cs="Arial"/>
                            <w:sz w:val="18"/>
                          </w:rPr>
                        </w:pPr>
                        <w:r w:rsidRPr="008B5331">
                          <w:rPr>
                            <w:rFonts w:cs="Arial"/>
                            <w:sz w:val="18"/>
                          </w:rPr>
                          <w:t>$ 52,000,000.00</w:t>
                        </w:r>
                      </w:p>
                    </w:tc>
                  </w:tr>
                  <w:tr w:rsidR="00D45AA8" w:rsidRPr="008B5331" w:rsidTr="0022758F">
                    <w:trPr>
                      <w:cantSplit/>
                      <w:trHeight w:val="1494"/>
                    </w:trPr>
                    <w:tc>
                      <w:tcPr>
                        <w:tcW w:w="586" w:type="dxa"/>
                        <w:shd w:val="clear" w:color="auto" w:fill="D9D9D9" w:themeFill="background1" w:themeFillShade="D9"/>
                        <w:textDirection w:val="btLr"/>
                        <w:vAlign w:val="center"/>
                      </w:tcPr>
                      <w:p w:rsidR="00D45AA8" w:rsidRPr="008B5331" w:rsidRDefault="00D45AA8" w:rsidP="00D45AA8">
                        <w:pPr>
                          <w:ind w:left="113" w:right="113"/>
                          <w:jc w:val="center"/>
                          <w:rPr>
                            <w:rFonts w:cs="Arial"/>
                            <w:b/>
                            <w:sz w:val="18"/>
                          </w:rPr>
                        </w:pPr>
                        <w:r w:rsidRPr="008B5331">
                          <w:rPr>
                            <w:rFonts w:cs="Arial"/>
                            <w:b/>
                            <w:sz w:val="18"/>
                          </w:rPr>
                          <w:t>12-036</w:t>
                        </w:r>
                      </w:p>
                    </w:tc>
                    <w:tc>
                      <w:tcPr>
                        <w:tcW w:w="788" w:type="dxa"/>
                        <w:textDirection w:val="btLr"/>
                        <w:vAlign w:val="center"/>
                      </w:tcPr>
                      <w:p w:rsidR="00D45AA8" w:rsidRPr="008B5331" w:rsidRDefault="00D45AA8" w:rsidP="00D45AA8">
                        <w:pPr>
                          <w:ind w:left="113" w:right="113"/>
                          <w:jc w:val="center"/>
                          <w:rPr>
                            <w:rFonts w:cs="Arial"/>
                            <w:sz w:val="18"/>
                          </w:rPr>
                        </w:pPr>
                        <w:r w:rsidRPr="008B5331">
                          <w:rPr>
                            <w:rFonts w:cs="Arial"/>
                            <w:sz w:val="18"/>
                          </w:rPr>
                          <w:t>Modelo norte</w:t>
                        </w:r>
                      </w:p>
                    </w:tc>
                    <w:tc>
                      <w:tcPr>
                        <w:tcW w:w="1456" w:type="dxa"/>
                        <w:vAlign w:val="center"/>
                      </w:tcPr>
                      <w:p w:rsidR="00D45AA8" w:rsidRPr="008B5331" w:rsidRDefault="00D45AA8" w:rsidP="00D45AA8">
                        <w:pPr>
                          <w:rPr>
                            <w:rFonts w:cs="Arial"/>
                            <w:sz w:val="18"/>
                          </w:rPr>
                        </w:pPr>
                        <w:r w:rsidRPr="008B5331">
                          <w:rPr>
                            <w:rFonts w:cs="Arial"/>
                            <w:sz w:val="18"/>
                          </w:rPr>
                          <w:t>Calle 66A Carrera 42</w:t>
                        </w:r>
                      </w:p>
                    </w:tc>
                    <w:tc>
                      <w:tcPr>
                        <w:tcW w:w="1843" w:type="dxa"/>
                        <w:vAlign w:val="center"/>
                      </w:tcPr>
                      <w:p w:rsidR="00D45AA8" w:rsidRPr="008B5331" w:rsidRDefault="00D45AA8" w:rsidP="00D45AA8">
                        <w:pPr>
                          <w:rPr>
                            <w:rFonts w:cs="Arial"/>
                            <w:sz w:val="18"/>
                          </w:rPr>
                        </w:pPr>
                        <w:r w:rsidRPr="008B5331">
                          <w:rPr>
                            <w:rFonts w:cs="Arial"/>
                            <w:sz w:val="18"/>
                          </w:rPr>
                          <w:t>Mantenimiento y Dotación</w:t>
                        </w:r>
                      </w:p>
                    </w:tc>
                    <w:tc>
                      <w:tcPr>
                        <w:tcW w:w="2410" w:type="dxa"/>
                        <w:vAlign w:val="center"/>
                      </w:tcPr>
                      <w:p w:rsidR="00D45AA8" w:rsidRPr="008B5331" w:rsidRDefault="00D45AA8" w:rsidP="00D45AA8">
                        <w:pPr>
                          <w:rPr>
                            <w:rFonts w:cs="Arial"/>
                            <w:sz w:val="18"/>
                          </w:rPr>
                        </w:pPr>
                        <w:r w:rsidRPr="008B5331">
                          <w:rPr>
                            <w:rFonts w:cs="Arial"/>
                            <w:sz w:val="18"/>
                          </w:rPr>
                          <w:t xml:space="preserve">Conformación zona infantil (placa, piso caucho, juego </w:t>
                        </w:r>
                        <w:proofErr w:type="spellStart"/>
                        <w:r w:rsidRPr="008B5331">
                          <w:rPr>
                            <w:rFonts w:cs="Arial"/>
                            <w:sz w:val="18"/>
                          </w:rPr>
                          <w:t>inf</w:t>
                        </w:r>
                        <w:proofErr w:type="spellEnd"/>
                        <w:r w:rsidRPr="008B5331">
                          <w:rPr>
                            <w:rFonts w:cs="Arial"/>
                            <w:sz w:val="18"/>
                          </w:rPr>
                          <w:t>, baranda) empradización, conformación senderos adoquín.</w:t>
                        </w:r>
                      </w:p>
                    </w:tc>
                    <w:tc>
                      <w:tcPr>
                        <w:tcW w:w="1984" w:type="dxa"/>
                        <w:vAlign w:val="center"/>
                      </w:tcPr>
                      <w:p w:rsidR="00D45AA8" w:rsidRPr="008B5331" w:rsidRDefault="00D45AA8" w:rsidP="00D45AA8">
                        <w:pPr>
                          <w:jc w:val="center"/>
                          <w:rPr>
                            <w:rFonts w:cs="Arial"/>
                            <w:sz w:val="18"/>
                          </w:rPr>
                        </w:pPr>
                        <w:r w:rsidRPr="008B5331">
                          <w:rPr>
                            <w:rFonts w:cs="Arial"/>
                            <w:sz w:val="18"/>
                          </w:rPr>
                          <w:t>$ 352,500,000.00</w:t>
                        </w:r>
                      </w:p>
                    </w:tc>
                  </w:tr>
                  <w:tr w:rsidR="00D45AA8" w:rsidRPr="008B5331" w:rsidTr="0022758F">
                    <w:trPr>
                      <w:cantSplit/>
                      <w:trHeight w:val="1134"/>
                    </w:trPr>
                    <w:tc>
                      <w:tcPr>
                        <w:tcW w:w="586" w:type="dxa"/>
                        <w:shd w:val="clear" w:color="auto" w:fill="D9D9D9" w:themeFill="background1" w:themeFillShade="D9"/>
                        <w:textDirection w:val="btLr"/>
                        <w:vAlign w:val="center"/>
                      </w:tcPr>
                      <w:p w:rsidR="00D45AA8" w:rsidRPr="008B5331" w:rsidRDefault="00D45AA8" w:rsidP="00D45AA8">
                        <w:pPr>
                          <w:ind w:left="113" w:right="113"/>
                          <w:jc w:val="center"/>
                          <w:rPr>
                            <w:rFonts w:cs="Arial"/>
                            <w:b/>
                            <w:sz w:val="18"/>
                          </w:rPr>
                        </w:pPr>
                        <w:r w:rsidRPr="008B5331">
                          <w:rPr>
                            <w:rFonts w:cs="Arial"/>
                            <w:b/>
                            <w:sz w:val="18"/>
                          </w:rPr>
                          <w:t>12-059</w:t>
                        </w:r>
                      </w:p>
                    </w:tc>
                    <w:tc>
                      <w:tcPr>
                        <w:tcW w:w="788" w:type="dxa"/>
                        <w:textDirection w:val="btLr"/>
                        <w:vAlign w:val="center"/>
                      </w:tcPr>
                      <w:p w:rsidR="00D45AA8" w:rsidRPr="008B5331" w:rsidRDefault="00D45AA8" w:rsidP="00D45AA8">
                        <w:pPr>
                          <w:ind w:left="113" w:right="113"/>
                          <w:jc w:val="center"/>
                          <w:rPr>
                            <w:rFonts w:cs="Arial"/>
                            <w:sz w:val="18"/>
                          </w:rPr>
                        </w:pPr>
                        <w:proofErr w:type="spellStart"/>
                        <w:r w:rsidRPr="008B5331">
                          <w:rPr>
                            <w:rFonts w:cs="Arial"/>
                            <w:sz w:val="18"/>
                          </w:rPr>
                          <w:t>Urb</w:t>
                        </w:r>
                        <w:proofErr w:type="spellEnd"/>
                        <w:r w:rsidRPr="008B5331">
                          <w:rPr>
                            <w:rFonts w:cs="Arial"/>
                            <w:sz w:val="18"/>
                          </w:rPr>
                          <w:t xml:space="preserve"> la castellana</w:t>
                        </w:r>
                      </w:p>
                    </w:tc>
                    <w:tc>
                      <w:tcPr>
                        <w:tcW w:w="1456" w:type="dxa"/>
                        <w:vAlign w:val="center"/>
                      </w:tcPr>
                      <w:p w:rsidR="00D45AA8" w:rsidRPr="008B5331" w:rsidRDefault="00D45AA8" w:rsidP="00D45AA8">
                        <w:pPr>
                          <w:rPr>
                            <w:rFonts w:cs="Arial"/>
                            <w:sz w:val="18"/>
                          </w:rPr>
                        </w:pPr>
                        <w:r w:rsidRPr="008B5331">
                          <w:rPr>
                            <w:rFonts w:cs="Arial"/>
                            <w:sz w:val="18"/>
                          </w:rPr>
                          <w:t>Calle 97 Carrera 48</w:t>
                        </w:r>
                      </w:p>
                    </w:tc>
                    <w:tc>
                      <w:tcPr>
                        <w:tcW w:w="1843" w:type="dxa"/>
                        <w:vAlign w:val="center"/>
                      </w:tcPr>
                      <w:p w:rsidR="00D45AA8" w:rsidRPr="008B5331" w:rsidRDefault="00D45AA8" w:rsidP="00D45AA8">
                        <w:pPr>
                          <w:rPr>
                            <w:rFonts w:cs="Arial"/>
                            <w:sz w:val="18"/>
                          </w:rPr>
                        </w:pPr>
                        <w:r w:rsidRPr="008B5331">
                          <w:rPr>
                            <w:rFonts w:cs="Arial"/>
                            <w:sz w:val="18"/>
                          </w:rPr>
                          <w:t>Mantenimiento y Dotación</w:t>
                        </w:r>
                      </w:p>
                    </w:tc>
                    <w:tc>
                      <w:tcPr>
                        <w:tcW w:w="2410" w:type="dxa"/>
                        <w:vAlign w:val="center"/>
                      </w:tcPr>
                      <w:p w:rsidR="00D45AA8" w:rsidRPr="008B5331" w:rsidRDefault="00D45AA8" w:rsidP="00D45AA8">
                        <w:pPr>
                          <w:rPr>
                            <w:rFonts w:cs="Arial"/>
                            <w:sz w:val="18"/>
                          </w:rPr>
                        </w:pPr>
                        <w:r w:rsidRPr="008B5331">
                          <w:rPr>
                            <w:rFonts w:cs="Arial"/>
                            <w:sz w:val="18"/>
                          </w:rPr>
                          <w:t>Reparación senderos en adoquín, sum + instalación de mobiliario</w:t>
                        </w:r>
                      </w:p>
                    </w:tc>
                    <w:tc>
                      <w:tcPr>
                        <w:tcW w:w="1984" w:type="dxa"/>
                        <w:vAlign w:val="center"/>
                      </w:tcPr>
                      <w:p w:rsidR="00D45AA8" w:rsidRPr="008B5331" w:rsidRDefault="00D45AA8" w:rsidP="00D45AA8">
                        <w:pPr>
                          <w:jc w:val="center"/>
                          <w:rPr>
                            <w:rFonts w:cs="Arial"/>
                            <w:sz w:val="18"/>
                          </w:rPr>
                        </w:pPr>
                        <w:r w:rsidRPr="008B5331">
                          <w:rPr>
                            <w:rFonts w:cs="Arial"/>
                            <w:sz w:val="18"/>
                          </w:rPr>
                          <w:t>$ 45,900,000.00</w:t>
                        </w:r>
                      </w:p>
                    </w:tc>
                  </w:tr>
                  <w:tr w:rsidR="00D45AA8" w:rsidRPr="008B5331" w:rsidTr="0022758F">
                    <w:trPr>
                      <w:cantSplit/>
                      <w:trHeight w:val="1418"/>
                    </w:trPr>
                    <w:tc>
                      <w:tcPr>
                        <w:tcW w:w="586" w:type="dxa"/>
                        <w:shd w:val="clear" w:color="auto" w:fill="D9D9D9" w:themeFill="background1" w:themeFillShade="D9"/>
                        <w:textDirection w:val="btLr"/>
                        <w:vAlign w:val="center"/>
                      </w:tcPr>
                      <w:p w:rsidR="00D45AA8" w:rsidRPr="008B5331" w:rsidRDefault="00D45AA8" w:rsidP="00D45AA8">
                        <w:pPr>
                          <w:ind w:left="113" w:right="113"/>
                          <w:jc w:val="center"/>
                          <w:rPr>
                            <w:rFonts w:cs="Arial"/>
                            <w:b/>
                            <w:sz w:val="18"/>
                          </w:rPr>
                        </w:pPr>
                        <w:r w:rsidRPr="008B5331">
                          <w:rPr>
                            <w:rFonts w:cs="Arial"/>
                            <w:b/>
                            <w:sz w:val="18"/>
                          </w:rPr>
                          <w:t>12-158</w:t>
                        </w:r>
                      </w:p>
                    </w:tc>
                    <w:tc>
                      <w:tcPr>
                        <w:tcW w:w="788" w:type="dxa"/>
                        <w:textDirection w:val="btLr"/>
                        <w:vAlign w:val="center"/>
                      </w:tcPr>
                      <w:p w:rsidR="00D45AA8" w:rsidRPr="008B5331" w:rsidRDefault="00D45AA8" w:rsidP="00D45AA8">
                        <w:pPr>
                          <w:ind w:left="113" w:right="113"/>
                          <w:jc w:val="center"/>
                          <w:rPr>
                            <w:rFonts w:cs="Arial"/>
                            <w:sz w:val="18"/>
                          </w:rPr>
                        </w:pPr>
                        <w:r w:rsidRPr="008B5331">
                          <w:rPr>
                            <w:rFonts w:cs="Arial"/>
                            <w:sz w:val="18"/>
                          </w:rPr>
                          <w:t>Urb. Alcázares</w:t>
                        </w:r>
                      </w:p>
                    </w:tc>
                    <w:tc>
                      <w:tcPr>
                        <w:tcW w:w="1456" w:type="dxa"/>
                        <w:vAlign w:val="center"/>
                      </w:tcPr>
                      <w:p w:rsidR="00D45AA8" w:rsidRPr="008B5331" w:rsidRDefault="00D45AA8" w:rsidP="00D45AA8">
                        <w:pPr>
                          <w:rPr>
                            <w:rFonts w:cs="Arial"/>
                            <w:sz w:val="18"/>
                          </w:rPr>
                        </w:pPr>
                        <w:r w:rsidRPr="008B5331">
                          <w:rPr>
                            <w:rFonts w:cs="Arial"/>
                            <w:sz w:val="18"/>
                          </w:rPr>
                          <w:t>Calle 73 Carrera 25</w:t>
                        </w:r>
                      </w:p>
                    </w:tc>
                    <w:tc>
                      <w:tcPr>
                        <w:tcW w:w="1843" w:type="dxa"/>
                        <w:vAlign w:val="center"/>
                      </w:tcPr>
                      <w:p w:rsidR="00D45AA8" w:rsidRPr="008B5331" w:rsidRDefault="00D45AA8" w:rsidP="00D45AA8">
                        <w:pPr>
                          <w:rPr>
                            <w:rFonts w:cs="Arial"/>
                            <w:sz w:val="18"/>
                          </w:rPr>
                        </w:pPr>
                        <w:r w:rsidRPr="008B5331">
                          <w:rPr>
                            <w:rFonts w:cs="Arial"/>
                            <w:sz w:val="18"/>
                          </w:rPr>
                          <w:t>Mantenimiento y Dotación</w:t>
                        </w:r>
                      </w:p>
                    </w:tc>
                    <w:tc>
                      <w:tcPr>
                        <w:tcW w:w="2410" w:type="dxa"/>
                        <w:vAlign w:val="center"/>
                      </w:tcPr>
                      <w:p w:rsidR="00D45AA8" w:rsidRPr="008B5331" w:rsidRDefault="00D45AA8" w:rsidP="00D45AA8">
                        <w:pPr>
                          <w:rPr>
                            <w:rFonts w:cs="Arial"/>
                            <w:sz w:val="18"/>
                          </w:rPr>
                        </w:pPr>
                        <w:r w:rsidRPr="008B5331">
                          <w:rPr>
                            <w:rFonts w:cs="Arial"/>
                            <w:sz w:val="18"/>
                          </w:rPr>
                          <w:t xml:space="preserve">Sum + </w:t>
                        </w:r>
                        <w:proofErr w:type="spellStart"/>
                        <w:r w:rsidRPr="008B5331">
                          <w:rPr>
                            <w:rFonts w:cs="Arial"/>
                            <w:sz w:val="18"/>
                          </w:rPr>
                          <w:t>inst</w:t>
                        </w:r>
                        <w:proofErr w:type="spellEnd"/>
                        <w:r w:rsidRPr="008B5331">
                          <w:rPr>
                            <w:rFonts w:cs="Arial"/>
                            <w:sz w:val="18"/>
                          </w:rPr>
                          <w:t xml:space="preserve"> mobiliario (canecas, señales, bancas)</w:t>
                        </w:r>
                      </w:p>
                    </w:tc>
                    <w:tc>
                      <w:tcPr>
                        <w:tcW w:w="1984" w:type="dxa"/>
                        <w:vAlign w:val="center"/>
                      </w:tcPr>
                      <w:p w:rsidR="00D45AA8" w:rsidRPr="008B5331" w:rsidRDefault="00D45AA8" w:rsidP="00D45AA8">
                        <w:pPr>
                          <w:jc w:val="center"/>
                          <w:rPr>
                            <w:rFonts w:cs="Arial"/>
                            <w:sz w:val="18"/>
                          </w:rPr>
                        </w:pPr>
                        <w:r w:rsidRPr="008B5331">
                          <w:rPr>
                            <w:rFonts w:cs="Arial"/>
                            <w:sz w:val="18"/>
                          </w:rPr>
                          <w:t>$ 23,600,000.00</w:t>
                        </w:r>
                      </w:p>
                    </w:tc>
                  </w:tr>
                  <w:tr w:rsidR="00D45AA8" w:rsidRPr="008B5331" w:rsidTr="0022758F">
                    <w:trPr>
                      <w:cantSplit/>
                      <w:trHeight w:val="1418"/>
                    </w:trPr>
                    <w:tc>
                      <w:tcPr>
                        <w:tcW w:w="586" w:type="dxa"/>
                        <w:shd w:val="clear" w:color="auto" w:fill="D9D9D9" w:themeFill="background1" w:themeFillShade="D9"/>
                        <w:textDirection w:val="btLr"/>
                        <w:vAlign w:val="center"/>
                      </w:tcPr>
                      <w:p w:rsidR="00D45AA8" w:rsidRPr="008B5331" w:rsidRDefault="00D45AA8" w:rsidP="00D45AA8">
                        <w:pPr>
                          <w:ind w:left="113" w:right="113"/>
                          <w:jc w:val="center"/>
                          <w:rPr>
                            <w:rFonts w:cs="Arial"/>
                            <w:b/>
                            <w:sz w:val="18"/>
                          </w:rPr>
                        </w:pPr>
                        <w:r w:rsidRPr="008B5331">
                          <w:rPr>
                            <w:rFonts w:cs="Arial"/>
                            <w:b/>
                            <w:sz w:val="18"/>
                          </w:rPr>
                          <w:t>12-027</w:t>
                        </w:r>
                      </w:p>
                    </w:tc>
                    <w:tc>
                      <w:tcPr>
                        <w:tcW w:w="788" w:type="dxa"/>
                        <w:textDirection w:val="btLr"/>
                        <w:vAlign w:val="center"/>
                      </w:tcPr>
                      <w:p w:rsidR="00D45AA8" w:rsidRPr="008B5331" w:rsidRDefault="00D45AA8" w:rsidP="00D45AA8">
                        <w:pPr>
                          <w:ind w:left="113" w:right="113"/>
                          <w:jc w:val="center"/>
                          <w:rPr>
                            <w:rFonts w:cs="Arial"/>
                            <w:sz w:val="18"/>
                          </w:rPr>
                        </w:pPr>
                        <w:r w:rsidRPr="008B5331">
                          <w:rPr>
                            <w:rFonts w:cs="Arial"/>
                            <w:sz w:val="18"/>
                          </w:rPr>
                          <w:t>Urb. San Felipe</w:t>
                        </w:r>
                      </w:p>
                    </w:tc>
                    <w:tc>
                      <w:tcPr>
                        <w:tcW w:w="1456" w:type="dxa"/>
                        <w:vAlign w:val="center"/>
                      </w:tcPr>
                      <w:p w:rsidR="00D45AA8" w:rsidRPr="008B5331" w:rsidRDefault="00D45AA8" w:rsidP="00D45AA8">
                        <w:pPr>
                          <w:rPr>
                            <w:rFonts w:cs="Arial"/>
                            <w:sz w:val="18"/>
                          </w:rPr>
                        </w:pPr>
                        <w:r w:rsidRPr="008B5331">
                          <w:rPr>
                            <w:rFonts w:cs="Arial"/>
                            <w:sz w:val="18"/>
                          </w:rPr>
                          <w:t>Entre las calles 74 a y 75 y entre las carreras 22 y 22 bis</w:t>
                        </w:r>
                      </w:p>
                    </w:tc>
                    <w:tc>
                      <w:tcPr>
                        <w:tcW w:w="1843" w:type="dxa"/>
                        <w:vAlign w:val="center"/>
                      </w:tcPr>
                      <w:p w:rsidR="00D45AA8" w:rsidRPr="008B5331" w:rsidRDefault="00D45AA8" w:rsidP="00D45AA8">
                        <w:pPr>
                          <w:rPr>
                            <w:rFonts w:cs="Arial"/>
                            <w:sz w:val="18"/>
                          </w:rPr>
                        </w:pPr>
                        <w:r w:rsidRPr="008B5331">
                          <w:rPr>
                            <w:rFonts w:cs="Arial"/>
                            <w:sz w:val="18"/>
                          </w:rPr>
                          <w:t>Mantenimiento y Dotación</w:t>
                        </w:r>
                      </w:p>
                    </w:tc>
                    <w:tc>
                      <w:tcPr>
                        <w:tcW w:w="2410" w:type="dxa"/>
                        <w:vAlign w:val="center"/>
                      </w:tcPr>
                      <w:p w:rsidR="00D45AA8" w:rsidRPr="008B5331" w:rsidRDefault="00D45AA8" w:rsidP="00D45AA8">
                        <w:pPr>
                          <w:rPr>
                            <w:rFonts w:cs="Arial"/>
                            <w:sz w:val="18"/>
                          </w:rPr>
                        </w:pPr>
                        <w:r w:rsidRPr="008B5331">
                          <w:rPr>
                            <w:rFonts w:cs="Arial"/>
                            <w:sz w:val="18"/>
                          </w:rPr>
                          <w:t xml:space="preserve">Sum + </w:t>
                        </w:r>
                        <w:proofErr w:type="spellStart"/>
                        <w:r w:rsidRPr="008B5331">
                          <w:rPr>
                            <w:rFonts w:cs="Arial"/>
                            <w:sz w:val="18"/>
                          </w:rPr>
                          <w:t>inst</w:t>
                        </w:r>
                        <w:proofErr w:type="spellEnd"/>
                        <w:r w:rsidRPr="008B5331">
                          <w:rPr>
                            <w:rFonts w:cs="Arial"/>
                            <w:sz w:val="18"/>
                          </w:rPr>
                          <w:t xml:space="preserve"> mobiliario (canecas, señales, bancas)</w:t>
                        </w:r>
                      </w:p>
                    </w:tc>
                    <w:tc>
                      <w:tcPr>
                        <w:tcW w:w="1984" w:type="dxa"/>
                        <w:vAlign w:val="center"/>
                      </w:tcPr>
                      <w:p w:rsidR="00D45AA8" w:rsidRPr="008B5331" w:rsidRDefault="00D45AA8" w:rsidP="00D45AA8">
                        <w:pPr>
                          <w:jc w:val="center"/>
                          <w:rPr>
                            <w:rFonts w:cs="Arial"/>
                            <w:sz w:val="18"/>
                          </w:rPr>
                        </w:pPr>
                        <w:r w:rsidRPr="008B5331">
                          <w:rPr>
                            <w:rFonts w:cs="Arial"/>
                            <w:sz w:val="18"/>
                          </w:rPr>
                          <w:t>$ 23,600,000.00</w:t>
                        </w:r>
                      </w:p>
                    </w:tc>
                  </w:tr>
                  <w:tr w:rsidR="00D45AA8" w:rsidRPr="008B5331" w:rsidTr="0022758F">
                    <w:trPr>
                      <w:cantSplit/>
                      <w:trHeight w:val="1418"/>
                    </w:trPr>
                    <w:tc>
                      <w:tcPr>
                        <w:tcW w:w="586" w:type="dxa"/>
                        <w:shd w:val="clear" w:color="auto" w:fill="D9D9D9" w:themeFill="background1" w:themeFillShade="D9"/>
                        <w:textDirection w:val="btLr"/>
                        <w:vAlign w:val="center"/>
                      </w:tcPr>
                      <w:p w:rsidR="00D45AA8" w:rsidRPr="008B5331" w:rsidRDefault="00D45AA8" w:rsidP="00D45AA8">
                        <w:pPr>
                          <w:ind w:left="708" w:right="113" w:hanging="595"/>
                          <w:jc w:val="center"/>
                          <w:rPr>
                            <w:rFonts w:cs="Arial"/>
                            <w:b/>
                            <w:sz w:val="18"/>
                          </w:rPr>
                        </w:pPr>
                        <w:r w:rsidRPr="008B5331">
                          <w:rPr>
                            <w:rFonts w:cs="Arial"/>
                            <w:b/>
                            <w:sz w:val="18"/>
                          </w:rPr>
                          <w:t>12-165</w:t>
                        </w:r>
                      </w:p>
                    </w:tc>
                    <w:tc>
                      <w:tcPr>
                        <w:tcW w:w="788" w:type="dxa"/>
                        <w:textDirection w:val="btLr"/>
                        <w:vAlign w:val="center"/>
                      </w:tcPr>
                      <w:p w:rsidR="00D45AA8" w:rsidRPr="008B5331" w:rsidRDefault="00D45AA8" w:rsidP="00D45AA8">
                        <w:pPr>
                          <w:ind w:left="113" w:right="113"/>
                          <w:jc w:val="center"/>
                          <w:rPr>
                            <w:rFonts w:cs="Arial"/>
                            <w:sz w:val="18"/>
                          </w:rPr>
                        </w:pPr>
                        <w:r w:rsidRPr="008B5331">
                          <w:rPr>
                            <w:rFonts w:cs="Arial"/>
                            <w:sz w:val="18"/>
                          </w:rPr>
                          <w:t>Urb. Labrador</w:t>
                        </w:r>
                      </w:p>
                    </w:tc>
                    <w:tc>
                      <w:tcPr>
                        <w:tcW w:w="1456" w:type="dxa"/>
                        <w:vAlign w:val="center"/>
                      </w:tcPr>
                      <w:p w:rsidR="00D45AA8" w:rsidRPr="008B5331" w:rsidRDefault="00D45AA8" w:rsidP="00D45AA8">
                        <w:pPr>
                          <w:rPr>
                            <w:rFonts w:cs="Arial"/>
                            <w:sz w:val="18"/>
                          </w:rPr>
                        </w:pPr>
                        <w:r w:rsidRPr="008B5331">
                          <w:rPr>
                            <w:rFonts w:cs="Arial"/>
                            <w:sz w:val="18"/>
                          </w:rPr>
                          <w:t>Protección Ambiental De La Avenida 64 Con La Carrera 51 Costado Sur Oriental</w:t>
                        </w:r>
                      </w:p>
                    </w:tc>
                    <w:tc>
                      <w:tcPr>
                        <w:tcW w:w="1843" w:type="dxa"/>
                        <w:vAlign w:val="center"/>
                      </w:tcPr>
                      <w:p w:rsidR="00D45AA8" w:rsidRPr="008B5331" w:rsidRDefault="00D45AA8" w:rsidP="00D45AA8">
                        <w:pPr>
                          <w:rPr>
                            <w:rFonts w:cs="Arial"/>
                            <w:sz w:val="18"/>
                          </w:rPr>
                        </w:pPr>
                        <w:r w:rsidRPr="008B5331">
                          <w:rPr>
                            <w:rFonts w:cs="Arial"/>
                            <w:sz w:val="18"/>
                          </w:rPr>
                          <w:t>Mantenimiento y Dotación</w:t>
                        </w:r>
                      </w:p>
                    </w:tc>
                    <w:tc>
                      <w:tcPr>
                        <w:tcW w:w="2410" w:type="dxa"/>
                        <w:vAlign w:val="center"/>
                      </w:tcPr>
                      <w:p w:rsidR="00D45AA8" w:rsidRPr="008B5331" w:rsidRDefault="00D45AA8" w:rsidP="00D45AA8">
                        <w:pPr>
                          <w:rPr>
                            <w:rFonts w:cs="Arial"/>
                            <w:sz w:val="18"/>
                          </w:rPr>
                        </w:pPr>
                        <w:r w:rsidRPr="008B5331">
                          <w:rPr>
                            <w:rFonts w:cs="Arial"/>
                            <w:sz w:val="18"/>
                          </w:rPr>
                          <w:t xml:space="preserve">Cambio de mobiliario del gimnasio al aire libre, cambio de piso caucho, pintura baranda, cambio juego infantil, sum + </w:t>
                        </w:r>
                        <w:proofErr w:type="spellStart"/>
                        <w:r w:rsidRPr="008B5331">
                          <w:rPr>
                            <w:rFonts w:cs="Arial"/>
                            <w:sz w:val="18"/>
                          </w:rPr>
                          <w:t>ins</w:t>
                        </w:r>
                        <w:proofErr w:type="spellEnd"/>
                        <w:r w:rsidRPr="008B5331">
                          <w:rPr>
                            <w:rFonts w:cs="Arial"/>
                            <w:sz w:val="18"/>
                          </w:rPr>
                          <w:t xml:space="preserve"> mobiliario (señales, bancas, canecas)</w:t>
                        </w:r>
                      </w:p>
                    </w:tc>
                    <w:tc>
                      <w:tcPr>
                        <w:tcW w:w="1984" w:type="dxa"/>
                        <w:vAlign w:val="center"/>
                      </w:tcPr>
                      <w:p w:rsidR="00D45AA8" w:rsidRPr="008B5331" w:rsidRDefault="00D45AA8" w:rsidP="00D45AA8">
                        <w:pPr>
                          <w:jc w:val="center"/>
                          <w:rPr>
                            <w:rFonts w:cs="Arial"/>
                            <w:sz w:val="18"/>
                          </w:rPr>
                        </w:pPr>
                        <w:r w:rsidRPr="008B5331">
                          <w:rPr>
                            <w:rFonts w:cs="Arial"/>
                            <w:sz w:val="18"/>
                          </w:rPr>
                          <w:t>$ 32,940,000.00</w:t>
                        </w:r>
                      </w:p>
                    </w:tc>
                  </w:tr>
                </w:tbl>
                <w:p w:rsidR="00D45AA8" w:rsidRPr="00677DBC" w:rsidRDefault="00D45AA8" w:rsidP="0067305E">
                  <w:pPr>
                    <w:ind w:left="360"/>
                    <w:rPr>
                      <w:rFonts w:cs="Arial"/>
                      <w:sz w:val="20"/>
                      <w:lang w:val="es-ES"/>
                    </w:rPr>
                  </w:pPr>
                </w:p>
                <w:p w:rsidR="00564D19" w:rsidRDefault="00E6618F" w:rsidP="00677DBC">
                  <w:pPr>
                    <w:rPr>
                      <w:rFonts w:cs="Arial"/>
                      <w:b/>
                      <w:sz w:val="20"/>
                      <w:u w:val="single"/>
                    </w:rPr>
                  </w:pPr>
                  <w:r w:rsidRPr="002525F9">
                    <w:rPr>
                      <w:rFonts w:cs="Arial"/>
                      <w:b/>
                      <w:sz w:val="20"/>
                      <w:u w:val="single"/>
                    </w:rPr>
                    <w:t>Tiempo de ejecución</w:t>
                  </w:r>
                </w:p>
                <w:p w:rsidR="002525F9" w:rsidRPr="00677DBC" w:rsidRDefault="002525F9" w:rsidP="00677DBC">
                  <w:pPr>
                    <w:rPr>
                      <w:rFonts w:cs="Arial"/>
                      <w:b/>
                      <w:color w:val="FF0000"/>
                      <w:sz w:val="20"/>
                    </w:rPr>
                  </w:pPr>
                </w:p>
              </w:tc>
            </w:tr>
            <w:tr w:rsidR="00B75837" w:rsidRPr="00677DBC" w:rsidTr="00C10C43">
              <w:trPr>
                <w:gridAfter w:val="1"/>
                <w:wAfter w:w="6" w:type="dxa"/>
                <w:trHeight w:val="227"/>
                <w:tblHeader/>
                <w:jc w:val="center"/>
              </w:trPr>
              <w:tc>
                <w:tcPr>
                  <w:tcW w:w="4396" w:type="dxa"/>
                  <w:vMerge w:val="restart"/>
                  <w:shd w:val="clear" w:color="auto" w:fill="D9D9D9"/>
                  <w:vAlign w:val="center"/>
                </w:tcPr>
                <w:p w:rsidR="00B75837" w:rsidRPr="00677DBC" w:rsidRDefault="00B75837" w:rsidP="00A9449F">
                  <w:pPr>
                    <w:autoSpaceDE w:val="0"/>
                    <w:autoSpaceDN w:val="0"/>
                    <w:adjustRightInd w:val="0"/>
                    <w:jc w:val="center"/>
                    <w:rPr>
                      <w:rFonts w:cs="Arial"/>
                      <w:sz w:val="20"/>
                      <w:lang w:val="es-ES"/>
                    </w:rPr>
                  </w:pPr>
                  <w:r w:rsidRPr="00677DBC">
                    <w:rPr>
                      <w:rFonts w:cs="Arial"/>
                      <w:b/>
                      <w:sz w:val="20"/>
                      <w:lang w:val="es-ES"/>
                    </w:rPr>
                    <w:lastRenderedPageBreak/>
                    <w:t>DESCRIPCIÓN DE LA POBLACIÓN</w:t>
                  </w:r>
                </w:p>
              </w:tc>
              <w:tc>
                <w:tcPr>
                  <w:tcW w:w="3804" w:type="dxa"/>
                  <w:gridSpan w:val="4"/>
                  <w:shd w:val="clear" w:color="auto" w:fill="D9D9D9"/>
                  <w:vAlign w:val="center"/>
                </w:tcPr>
                <w:p w:rsidR="00B75837" w:rsidRPr="00677DBC" w:rsidRDefault="00B75837" w:rsidP="00A9449F">
                  <w:pPr>
                    <w:autoSpaceDE w:val="0"/>
                    <w:autoSpaceDN w:val="0"/>
                    <w:adjustRightInd w:val="0"/>
                    <w:jc w:val="center"/>
                    <w:rPr>
                      <w:rFonts w:cs="Arial"/>
                      <w:b/>
                      <w:sz w:val="20"/>
                      <w:lang w:val="es-ES"/>
                    </w:rPr>
                  </w:pPr>
                  <w:r w:rsidRPr="00677DBC">
                    <w:rPr>
                      <w:rFonts w:cs="Arial"/>
                      <w:b/>
                      <w:sz w:val="20"/>
                      <w:lang w:val="es-ES"/>
                    </w:rPr>
                    <w:t>VIGENCIAS</w:t>
                  </w:r>
                </w:p>
              </w:tc>
              <w:tc>
                <w:tcPr>
                  <w:tcW w:w="1158" w:type="dxa"/>
                  <w:vMerge w:val="restart"/>
                  <w:shd w:val="clear" w:color="auto" w:fill="D9D9D9"/>
                  <w:vAlign w:val="center"/>
                </w:tcPr>
                <w:p w:rsidR="00B75837" w:rsidRPr="00677DBC" w:rsidRDefault="00B75837" w:rsidP="00A9449F">
                  <w:pPr>
                    <w:autoSpaceDE w:val="0"/>
                    <w:autoSpaceDN w:val="0"/>
                    <w:adjustRightInd w:val="0"/>
                    <w:jc w:val="center"/>
                    <w:rPr>
                      <w:rFonts w:cs="Arial"/>
                      <w:b/>
                      <w:sz w:val="20"/>
                      <w:lang w:val="es-ES"/>
                    </w:rPr>
                  </w:pPr>
                  <w:r w:rsidRPr="00677DBC">
                    <w:rPr>
                      <w:rFonts w:cs="Arial"/>
                      <w:b/>
                      <w:sz w:val="20"/>
                      <w:lang w:val="es-ES"/>
                    </w:rPr>
                    <w:t>TOTAL</w:t>
                  </w:r>
                </w:p>
              </w:tc>
            </w:tr>
            <w:tr w:rsidR="00B75837" w:rsidRPr="00677DBC" w:rsidTr="00C10C43">
              <w:trPr>
                <w:gridAfter w:val="1"/>
                <w:wAfter w:w="6" w:type="dxa"/>
                <w:trHeight w:val="227"/>
                <w:tblHeader/>
                <w:jc w:val="center"/>
              </w:trPr>
              <w:tc>
                <w:tcPr>
                  <w:tcW w:w="4396" w:type="dxa"/>
                  <w:vMerge/>
                  <w:shd w:val="clear" w:color="auto" w:fill="D9D9D9"/>
                  <w:vAlign w:val="center"/>
                </w:tcPr>
                <w:p w:rsidR="00B75837" w:rsidRPr="00677DBC" w:rsidRDefault="00B75837" w:rsidP="00A9449F">
                  <w:pPr>
                    <w:autoSpaceDE w:val="0"/>
                    <w:autoSpaceDN w:val="0"/>
                    <w:adjustRightInd w:val="0"/>
                    <w:jc w:val="center"/>
                    <w:rPr>
                      <w:rFonts w:cs="Arial"/>
                      <w:sz w:val="20"/>
                      <w:lang w:val="es-ES"/>
                    </w:rPr>
                  </w:pPr>
                </w:p>
              </w:tc>
              <w:tc>
                <w:tcPr>
                  <w:tcW w:w="987" w:type="dxa"/>
                  <w:shd w:val="clear" w:color="auto" w:fill="D9D9D9"/>
                  <w:vAlign w:val="center"/>
                </w:tcPr>
                <w:p w:rsidR="00B75837" w:rsidRPr="00677DBC" w:rsidRDefault="005F7A30" w:rsidP="00A9449F">
                  <w:pPr>
                    <w:autoSpaceDE w:val="0"/>
                    <w:autoSpaceDN w:val="0"/>
                    <w:adjustRightInd w:val="0"/>
                    <w:jc w:val="center"/>
                    <w:rPr>
                      <w:rFonts w:cs="Arial"/>
                      <w:b/>
                      <w:sz w:val="20"/>
                      <w:lang w:val="es-ES"/>
                    </w:rPr>
                  </w:pPr>
                  <w:r w:rsidRPr="00677DBC">
                    <w:rPr>
                      <w:rFonts w:cs="Arial"/>
                      <w:b/>
                      <w:sz w:val="20"/>
                      <w:lang w:val="es-ES"/>
                    </w:rPr>
                    <w:t>2017</w:t>
                  </w:r>
                </w:p>
              </w:tc>
              <w:tc>
                <w:tcPr>
                  <w:tcW w:w="939" w:type="dxa"/>
                  <w:shd w:val="clear" w:color="auto" w:fill="D9D9D9"/>
                  <w:vAlign w:val="center"/>
                </w:tcPr>
                <w:p w:rsidR="00B75837" w:rsidRPr="00677DBC" w:rsidRDefault="005F7A30" w:rsidP="00A9449F">
                  <w:pPr>
                    <w:autoSpaceDE w:val="0"/>
                    <w:autoSpaceDN w:val="0"/>
                    <w:adjustRightInd w:val="0"/>
                    <w:jc w:val="center"/>
                    <w:rPr>
                      <w:rFonts w:cs="Arial"/>
                      <w:b/>
                      <w:sz w:val="20"/>
                      <w:lang w:val="es-ES"/>
                    </w:rPr>
                  </w:pPr>
                  <w:r w:rsidRPr="00677DBC">
                    <w:rPr>
                      <w:rFonts w:cs="Arial"/>
                      <w:b/>
                      <w:sz w:val="20"/>
                      <w:lang w:val="es-ES"/>
                    </w:rPr>
                    <w:t>201</w:t>
                  </w:r>
                  <w:r w:rsidR="00981171" w:rsidRPr="00677DBC">
                    <w:rPr>
                      <w:rFonts w:cs="Arial"/>
                      <w:b/>
                      <w:sz w:val="20"/>
                      <w:lang w:val="es-ES"/>
                    </w:rPr>
                    <w:t>8</w:t>
                  </w:r>
                </w:p>
              </w:tc>
              <w:tc>
                <w:tcPr>
                  <w:tcW w:w="939" w:type="dxa"/>
                  <w:shd w:val="clear" w:color="auto" w:fill="D9D9D9"/>
                  <w:vAlign w:val="center"/>
                </w:tcPr>
                <w:p w:rsidR="00B75837" w:rsidRPr="00677DBC" w:rsidRDefault="005F7A30" w:rsidP="00A9449F">
                  <w:pPr>
                    <w:autoSpaceDE w:val="0"/>
                    <w:autoSpaceDN w:val="0"/>
                    <w:adjustRightInd w:val="0"/>
                    <w:jc w:val="center"/>
                    <w:rPr>
                      <w:rFonts w:cs="Arial"/>
                      <w:b/>
                      <w:sz w:val="20"/>
                      <w:lang w:val="es-ES"/>
                    </w:rPr>
                  </w:pPr>
                  <w:r w:rsidRPr="00677DBC">
                    <w:rPr>
                      <w:rFonts w:cs="Arial"/>
                      <w:b/>
                      <w:sz w:val="20"/>
                      <w:lang w:val="es-ES"/>
                    </w:rPr>
                    <w:t>2019</w:t>
                  </w:r>
                </w:p>
              </w:tc>
              <w:tc>
                <w:tcPr>
                  <w:tcW w:w="939" w:type="dxa"/>
                  <w:shd w:val="clear" w:color="auto" w:fill="D9D9D9"/>
                  <w:vAlign w:val="center"/>
                </w:tcPr>
                <w:p w:rsidR="00B75837" w:rsidRPr="00677DBC" w:rsidRDefault="005F7A30" w:rsidP="00A9449F">
                  <w:pPr>
                    <w:autoSpaceDE w:val="0"/>
                    <w:autoSpaceDN w:val="0"/>
                    <w:adjustRightInd w:val="0"/>
                    <w:jc w:val="center"/>
                    <w:rPr>
                      <w:rFonts w:cs="Arial"/>
                      <w:b/>
                      <w:sz w:val="20"/>
                      <w:lang w:val="es-ES"/>
                    </w:rPr>
                  </w:pPr>
                  <w:r w:rsidRPr="00677DBC">
                    <w:rPr>
                      <w:rFonts w:cs="Arial"/>
                      <w:b/>
                      <w:sz w:val="20"/>
                      <w:lang w:val="es-ES"/>
                    </w:rPr>
                    <w:t>2020</w:t>
                  </w:r>
                </w:p>
              </w:tc>
              <w:tc>
                <w:tcPr>
                  <w:tcW w:w="1158" w:type="dxa"/>
                  <w:vMerge/>
                  <w:shd w:val="clear" w:color="auto" w:fill="D9D9D9"/>
                  <w:vAlign w:val="center"/>
                </w:tcPr>
                <w:p w:rsidR="00B75837" w:rsidRPr="00677DBC" w:rsidRDefault="00B75837" w:rsidP="00A9449F">
                  <w:pPr>
                    <w:autoSpaceDE w:val="0"/>
                    <w:autoSpaceDN w:val="0"/>
                    <w:adjustRightInd w:val="0"/>
                    <w:jc w:val="center"/>
                    <w:rPr>
                      <w:rFonts w:cs="Arial"/>
                      <w:b/>
                      <w:sz w:val="20"/>
                      <w:lang w:val="es-ES"/>
                    </w:rPr>
                  </w:pPr>
                </w:p>
              </w:tc>
            </w:tr>
            <w:tr w:rsidR="00B75837" w:rsidRPr="00677DBC" w:rsidTr="00C10C43">
              <w:trPr>
                <w:gridAfter w:val="1"/>
                <w:wAfter w:w="6" w:type="dxa"/>
                <w:trHeight w:val="77"/>
                <w:tblHeader/>
                <w:jc w:val="center"/>
              </w:trPr>
              <w:tc>
                <w:tcPr>
                  <w:tcW w:w="4396" w:type="dxa"/>
                  <w:shd w:val="clear" w:color="auto" w:fill="FFFFFF"/>
                  <w:vAlign w:val="center"/>
                </w:tcPr>
                <w:p w:rsidR="00E6618F" w:rsidRPr="00677DBC" w:rsidRDefault="007F0473" w:rsidP="002D02AA">
                  <w:pPr>
                    <w:autoSpaceDE w:val="0"/>
                    <w:autoSpaceDN w:val="0"/>
                    <w:adjustRightInd w:val="0"/>
                    <w:rPr>
                      <w:rFonts w:cs="Arial"/>
                      <w:sz w:val="20"/>
                      <w:lang w:val="es-ES"/>
                    </w:rPr>
                  </w:pPr>
                  <w:r w:rsidRPr="00677DBC">
                    <w:rPr>
                      <w:rFonts w:cs="Arial"/>
                      <w:color w:val="000000"/>
                      <w:sz w:val="20"/>
                    </w:rPr>
                    <w:t>Población en general, de los estratos 3, 4, y 5. de la Localidad de Barrios Unidos (Niños, niñas, jóvenes, adultos y adultos mayores)</w:t>
                  </w:r>
                </w:p>
              </w:tc>
              <w:tc>
                <w:tcPr>
                  <w:tcW w:w="987" w:type="dxa"/>
                  <w:shd w:val="clear" w:color="auto" w:fill="FFFFFF"/>
                  <w:vAlign w:val="center"/>
                </w:tcPr>
                <w:p w:rsidR="00B75837" w:rsidRPr="00677DBC" w:rsidRDefault="00253BFF" w:rsidP="00A8557F">
                  <w:pPr>
                    <w:autoSpaceDE w:val="0"/>
                    <w:autoSpaceDN w:val="0"/>
                    <w:adjustRightInd w:val="0"/>
                    <w:jc w:val="center"/>
                    <w:rPr>
                      <w:rFonts w:cs="Arial"/>
                      <w:sz w:val="20"/>
                      <w:lang w:val="es-ES"/>
                    </w:rPr>
                  </w:pPr>
                  <w:r w:rsidRPr="00677DBC">
                    <w:rPr>
                      <w:rFonts w:cs="Arial"/>
                      <w:sz w:val="20"/>
                      <w:lang w:val="es-ES"/>
                    </w:rPr>
                    <w:t>267.106</w:t>
                  </w:r>
                </w:p>
              </w:tc>
              <w:tc>
                <w:tcPr>
                  <w:tcW w:w="939" w:type="dxa"/>
                  <w:shd w:val="clear" w:color="auto" w:fill="FFFFFF"/>
                  <w:vAlign w:val="center"/>
                </w:tcPr>
                <w:p w:rsidR="00B75837" w:rsidRPr="00677DBC" w:rsidRDefault="00253BFF" w:rsidP="00A8557F">
                  <w:pPr>
                    <w:autoSpaceDE w:val="0"/>
                    <w:autoSpaceDN w:val="0"/>
                    <w:adjustRightInd w:val="0"/>
                    <w:jc w:val="center"/>
                    <w:rPr>
                      <w:rFonts w:cs="Arial"/>
                      <w:sz w:val="20"/>
                      <w:lang w:val="es-ES"/>
                    </w:rPr>
                  </w:pPr>
                  <w:r w:rsidRPr="00677DBC">
                    <w:rPr>
                      <w:rFonts w:cs="Arial"/>
                      <w:sz w:val="20"/>
                      <w:lang w:val="es-ES"/>
                    </w:rPr>
                    <w:t>270.280</w:t>
                  </w:r>
                </w:p>
              </w:tc>
              <w:tc>
                <w:tcPr>
                  <w:tcW w:w="939" w:type="dxa"/>
                  <w:shd w:val="clear" w:color="auto" w:fill="FFFFFF"/>
                  <w:vAlign w:val="center"/>
                </w:tcPr>
                <w:p w:rsidR="00B75837" w:rsidRPr="00677DBC" w:rsidRDefault="00253BFF" w:rsidP="00A8557F">
                  <w:pPr>
                    <w:autoSpaceDE w:val="0"/>
                    <w:autoSpaceDN w:val="0"/>
                    <w:adjustRightInd w:val="0"/>
                    <w:jc w:val="center"/>
                    <w:rPr>
                      <w:rFonts w:cs="Arial"/>
                      <w:sz w:val="20"/>
                      <w:lang w:val="es-ES"/>
                    </w:rPr>
                  </w:pPr>
                  <w:r w:rsidRPr="00677DBC">
                    <w:rPr>
                      <w:rFonts w:cs="Arial"/>
                      <w:sz w:val="20"/>
                      <w:lang w:val="es-ES"/>
                    </w:rPr>
                    <w:t>273.396</w:t>
                  </w:r>
                </w:p>
              </w:tc>
              <w:tc>
                <w:tcPr>
                  <w:tcW w:w="939" w:type="dxa"/>
                  <w:shd w:val="clear" w:color="auto" w:fill="FFFFFF"/>
                  <w:vAlign w:val="center"/>
                </w:tcPr>
                <w:p w:rsidR="00B75837" w:rsidRPr="00677DBC" w:rsidRDefault="00253BFF" w:rsidP="00A8557F">
                  <w:pPr>
                    <w:autoSpaceDE w:val="0"/>
                    <w:autoSpaceDN w:val="0"/>
                    <w:adjustRightInd w:val="0"/>
                    <w:jc w:val="center"/>
                    <w:rPr>
                      <w:rFonts w:cs="Arial"/>
                      <w:sz w:val="20"/>
                      <w:lang w:val="es-ES"/>
                    </w:rPr>
                  </w:pPr>
                  <w:r w:rsidRPr="00677DBC">
                    <w:rPr>
                      <w:rFonts w:cs="Arial"/>
                      <w:sz w:val="20"/>
                      <w:lang w:val="es-ES"/>
                    </w:rPr>
                    <w:t>276.453</w:t>
                  </w:r>
                </w:p>
              </w:tc>
              <w:tc>
                <w:tcPr>
                  <w:tcW w:w="1158" w:type="dxa"/>
                  <w:shd w:val="clear" w:color="auto" w:fill="FFFFFF"/>
                  <w:vAlign w:val="center"/>
                </w:tcPr>
                <w:p w:rsidR="00B75837" w:rsidRPr="00677DBC" w:rsidRDefault="00253BFF" w:rsidP="00A8557F">
                  <w:pPr>
                    <w:autoSpaceDE w:val="0"/>
                    <w:autoSpaceDN w:val="0"/>
                    <w:adjustRightInd w:val="0"/>
                    <w:jc w:val="center"/>
                    <w:rPr>
                      <w:rFonts w:cs="Arial"/>
                      <w:sz w:val="20"/>
                      <w:lang w:val="es-ES"/>
                    </w:rPr>
                  </w:pPr>
                  <w:r w:rsidRPr="00677DBC">
                    <w:rPr>
                      <w:rFonts w:cs="Arial"/>
                      <w:sz w:val="20"/>
                      <w:lang w:val="es-ES"/>
                    </w:rPr>
                    <w:t>267.106</w:t>
                  </w:r>
                </w:p>
              </w:tc>
            </w:tr>
            <w:tr w:rsidR="007F0473" w:rsidRPr="00677DBC" w:rsidTr="00C10C43">
              <w:trPr>
                <w:gridAfter w:val="1"/>
                <w:wAfter w:w="6" w:type="dxa"/>
                <w:trHeight w:val="77"/>
                <w:tblHeader/>
                <w:jc w:val="center"/>
              </w:trPr>
              <w:tc>
                <w:tcPr>
                  <w:tcW w:w="4396" w:type="dxa"/>
                  <w:shd w:val="clear" w:color="auto" w:fill="FFFFFF"/>
                  <w:vAlign w:val="center"/>
                </w:tcPr>
                <w:p w:rsidR="007F0473" w:rsidRPr="00677DBC" w:rsidRDefault="007F0473" w:rsidP="002D02AA">
                  <w:pPr>
                    <w:autoSpaceDE w:val="0"/>
                    <w:autoSpaceDN w:val="0"/>
                    <w:adjustRightInd w:val="0"/>
                    <w:rPr>
                      <w:rFonts w:cs="Arial"/>
                      <w:color w:val="000000"/>
                      <w:sz w:val="20"/>
                    </w:rPr>
                  </w:pPr>
                  <w:r w:rsidRPr="00677DBC">
                    <w:rPr>
                      <w:rFonts w:cs="Arial"/>
                      <w:color w:val="000000"/>
                      <w:sz w:val="20"/>
                    </w:rPr>
                    <w:t>Intervenir cuarenta (40) parques vecinales y/o de bolsillo en el cuatrienio.</w:t>
                  </w:r>
                </w:p>
              </w:tc>
              <w:tc>
                <w:tcPr>
                  <w:tcW w:w="987" w:type="dxa"/>
                  <w:shd w:val="clear" w:color="auto" w:fill="FFFFFF"/>
                  <w:vAlign w:val="center"/>
                </w:tcPr>
                <w:p w:rsidR="007F0473" w:rsidRPr="00677DBC" w:rsidRDefault="002525F9" w:rsidP="00A8557F">
                  <w:pPr>
                    <w:autoSpaceDE w:val="0"/>
                    <w:autoSpaceDN w:val="0"/>
                    <w:adjustRightInd w:val="0"/>
                    <w:jc w:val="center"/>
                    <w:rPr>
                      <w:rFonts w:cs="Arial"/>
                      <w:sz w:val="20"/>
                      <w:lang w:val="es-ES"/>
                    </w:rPr>
                  </w:pPr>
                  <w:r>
                    <w:rPr>
                      <w:rFonts w:cs="Arial"/>
                      <w:sz w:val="20"/>
                      <w:lang w:val="es-ES"/>
                    </w:rPr>
                    <w:t>0</w:t>
                  </w:r>
                </w:p>
              </w:tc>
              <w:tc>
                <w:tcPr>
                  <w:tcW w:w="939" w:type="dxa"/>
                  <w:shd w:val="clear" w:color="auto" w:fill="FFFFFF"/>
                  <w:vAlign w:val="center"/>
                </w:tcPr>
                <w:p w:rsidR="007F0473" w:rsidRPr="00677DBC" w:rsidRDefault="002525F9" w:rsidP="00A8557F">
                  <w:pPr>
                    <w:autoSpaceDE w:val="0"/>
                    <w:autoSpaceDN w:val="0"/>
                    <w:adjustRightInd w:val="0"/>
                    <w:jc w:val="center"/>
                    <w:rPr>
                      <w:rFonts w:cs="Arial"/>
                      <w:sz w:val="20"/>
                    </w:rPr>
                  </w:pPr>
                  <w:r>
                    <w:rPr>
                      <w:rFonts w:cs="Arial"/>
                      <w:sz w:val="20"/>
                    </w:rPr>
                    <w:t>32</w:t>
                  </w:r>
                </w:p>
              </w:tc>
              <w:tc>
                <w:tcPr>
                  <w:tcW w:w="939" w:type="dxa"/>
                  <w:shd w:val="clear" w:color="auto" w:fill="FFFFFF"/>
                  <w:vAlign w:val="center"/>
                </w:tcPr>
                <w:p w:rsidR="007F0473" w:rsidRPr="00677DBC" w:rsidRDefault="002525F9" w:rsidP="00A8557F">
                  <w:pPr>
                    <w:autoSpaceDE w:val="0"/>
                    <w:autoSpaceDN w:val="0"/>
                    <w:adjustRightInd w:val="0"/>
                    <w:jc w:val="center"/>
                    <w:rPr>
                      <w:rFonts w:cs="Arial"/>
                      <w:sz w:val="20"/>
                    </w:rPr>
                  </w:pPr>
                  <w:r>
                    <w:rPr>
                      <w:rFonts w:cs="Arial"/>
                      <w:sz w:val="20"/>
                    </w:rPr>
                    <w:t>8</w:t>
                  </w:r>
                </w:p>
              </w:tc>
              <w:tc>
                <w:tcPr>
                  <w:tcW w:w="939" w:type="dxa"/>
                  <w:shd w:val="clear" w:color="auto" w:fill="FFFFFF"/>
                  <w:vAlign w:val="center"/>
                </w:tcPr>
                <w:p w:rsidR="007F0473" w:rsidRPr="00677DBC" w:rsidRDefault="002525F9" w:rsidP="00A8557F">
                  <w:pPr>
                    <w:autoSpaceDE w:val="0"/>
                    <w:autoSpaceDN w:val="0"/>
                    <w:adjustRightInd w:val="0"/>
                    <w:jc w:val="center"/>
                    <w:rPr>
                      <w:rFonts w:cs="Arial"/>
                      <w:sz w:val="20"/>
                    </w:rPr>
                  </w:pPr>
                  <w:r>
                    <w:rPr>
                      <w:rFonts w:cs="Arial"/>
                      <w:sz w:val="20"/>
                    </w:rPr>
                    <w:t>0</w:t>
                  </w:r>
                </w:p>
              </w:tc>
              <w:tc>
                <w:tcPr>
                  <w:tcW w:w="1158" w:type="dxa"/>
                  <w:shd w:val="clear" w:color="auto" w:fill="FFFFFF"/>
                  <w:vAlign w:val="center"/>
                </w:tcPr>
                <w:p w:rsidR="007F0473" w:rsidRPr="00677DBC" w:rsidRDefault="007F0473" w:rsidP="00A8557F">
                  <w:pPr>
                    <w:autoSpaceDE w:val="0"/>
                    <w:autoSpaceDN w:val="0"/>
                    <w:adjustRightInd w:val="0"/>
                    <w:jc w:val="center"/>
                    <w:rPr>
                      <w:rFonts w:cs="Arial"/>
                      <w:sz w:val="20"/>
                    </w:rPr>
                  </w:pPr>
                  <w:r w:rsidRPr="00677DBC">
                    <w:rPr>
                      <w:rFonts w:cs="Arial"/>
                      <w:sz w:val="20"/>
                    </w:rPr>
                    <w:t>40</w:t>
                  </w:r>
                </w:p>
              </w:tc>
            </w:tr>
            <w:tr w:rsidR="00B75837" w:rsidRPr="00677DBC" w:rsidTr="00C10C43">
              <w:trPr>
                <w:gridAfter w:val="1"/>
                <w:wAfter w:w="6" w:type="dxa"/>
                <w:trHeight w:val="227"/>
                <w:tblHeader/>
                <w:jc w:val="center"/>
              </w:trPr>
              <w:tc>
                <w:tcPr>
                  <w:tcW w:w="9358" w:type="dxa"/>
                  <w:gridSpan w:val="6"/>
                  <w:shd w:val="clear" w:color="auto" w:fill="FFFFFF"/>
                  <w:vAlign w:val="center"/>
                </w:tcPr>
                <w:p w:rsidR="00777B6B" w:rsidRDefault="00777B6B" w:rsidP="00677DBC">
                  <w:pPr>
                    <w:rPr>
                      <w:rFonts w:cs="Arial"/>
                      <w:b/>
                      <w:sz w:val="20"/>
                      <w:u w:val="single"/>
                    </w:rPr>
                  </w:pPr>
                </w:p>
                <w:p w:rsidR="00B75837" w:rsidRPr="00D45AA8" w:rsidRDefault="00B75837" w:rsidP="00677DBC">
                  <w:pPr>
                    <w:rPr>
                      <w:rFonts w:cs="Arial"/>
                      <w:b/>
                      <w:sz w:val="20"/>
                      <w:u w:val="single"/>
                    </w:rPr>
                  </w:pPr>
                  <w:r w:rsidRPr="00D45AA8">
                    <w:rPr>
                      <w:rFonts w:cs="Arial"/>
                      <w:b/>
                      <w:sz w:val="20"/>
                      <w:u w:val="single"/>
                    </w:rPr>
                    <w:t>Selección de beneficiarios</w:t>
                  </w:r>
                </w:p>
                <w:p w:rsidR="00B75837" w:rsidRPr="00677DBC" w:rsidRDefault="00B75837" w:rsidP="00564D19">
                  <w:pPr>
                    <w:ind w:left="360"/>
                    <w:jc w:val="left"/>
                    <w:rPr>
                      <w:rFonts w:cs="Arial"/>
                      <w:i/>
                      <w:sz w:val="20"/>
                    </w:rPr>
                  </w:pPr>
                </w:p>
                <w:p w:rsidR="00D2595B" w:rsidRPr="00677DBC" w:rsidRDefault="00D2595B" w:rsidP="00B80DCA">
                  <w:pPr>
                    <w:rPr>
                      <w:rFonts w:cs="Arial"/>
                      <w:sz w:val="20"/>
                    </w:rPr>
                  </w:pPr>
                  <w:r w:rsidRPr="00677DBC">
                    <w:rPr>
                      <w:rFonts w:cs="Arial"/>
                      <w:sz w:val="20"/>
                    </w:rPr>
                    <w:lastRenderedPageBreak/>
                    <w:t>Estos criterios deben considerarse para el inicio y desarrollo de inversión en los</w:t>
                  </w:r>
                  <w:r w:rsidR="00D73AE8" w:rsidRPr="00677DBC">
                    <w:rPr>
                      <w:rFonts w:cs="Arial"/>
                      <w:sz w:val="20"/>
                    </w:rPr>
                    <w:t xml:space="preserve"> </w:t>
                  </w:r>
                  <w:r w:rsidRPr="00677DBC">
                    <w:rPr>
                      <w:rFonts w:cs="Arial"/>
                      <w:sz w:val="20"/>
                    </w:rPr>
                    <w:t>parques de la red local. Fueron elaborados por el IDRD, de acuerdo con el Plan de</w:t>
                  </w:r>
                  <w:r w:rsidR="00D73AE8" w:rsidRPr="00677DBC">
                    <w:rPr>
                      <w:rFonts w:cs="Arial"/>
                      <w:sz w:val="20"/>
                    </w:rPr>
                    <w:t xml:space="preserve"> </w:t>
                  </w:r>
                  <w:r w:rsidRPr="00677DBC">
                    <w:rPr>
                      <w:rFonts w:cs="Arial"/>
                      <w:sz w:val="20"/>
                    </w:rPr>
                    <w:t>Ordenamiento Territorial, POT, y la</w:t>
                  </w:r>
                  <w:r w:rsidR="00B80DCA" w:rsidRPr="00677DBC">
                    <w:rPr>
                      <w:rFonts w:cs="Arial"/>
                      <w:sz w:val="20"/>
                    </w:rPr>
                    <w:t xml:space="preserve"> </w:t>
                  </w:r>
                  <w:r w:rsidRPr="00677DBC">
                    <w:rPr>
                      <w:rFonts w:cs="Arial"/>
                      <w:sz w:val="20"/>
                    </w:rPr>
                    <w:t>normatividad vigente.</w:t>
                  </w:r>
                </w:p>
                <w:p w:rsidR="00D2595B" w:rsidRPr="00677DBC" w:rsidRDefault="00D2595B" w:rsidP="00D2595B">
                  <w:pPr>
                    <w:jc w:val="left"/>
                    <w:rPr>
                      <w:rFonts w:cs="Arial"/>
                      <w:sz w:val="20"/>
                    </w:rPr>
                  </w:pPr>
                </w:p>
                <w:p w:rsidR="00D2595B" w:rsidRPr="00677DBC" w:rsidRDefault="00D2595B" w:rsidP="00B80DCA">
                  <w:pPr>
                    <w:rPr>
                      <w:rFonts w:cs="Arial"/>
                      <w:sz w:val="20"/>
                    </w:rPr>
                  </w:pPr>
                  <w:r w:rsidRPr="00677DBC">
                    <w:rPr>
                      <w:rFonts w:cs="Arial"/>
                      <w:sz w:val="20"/>
                    </w:rPr>
                    <w:t>Los criterios que se describen a continuación para conocimiento de la Secretaría</w:t>
                  </w:r>
                  <w:r w:rsidR="00D73AE8" w:rsidRPr="00677DBC">
                    <w:rPr>
                      <w:rFonts w:cs="Arial"/>
                      <w:sz w:val="20"/>
                    </w:rPr>
                    <w:t xml:space="preserve"> </w:t>
                  </w:r>
                  <w:r w:rsidRPr="00677DBC">
                    <w:rPr>
                      <w:rFonts w:cs="Arial"/>
                      <w:sz w:val="20"/>
                    </w:rPr>
                    <w:t>Distrital de Cultura Recreación y Deporte y para los fines relacionados con la</w:t>
                  </w:r>
                  <w:r w:rsidR="00D73AE8" w:rsidRPr="00677DBC">
                    <w:rPr>
                      <w:rFonts w:cs="Arial"/>
                      <w:sz w:val="20"/>
                    </w:rPr>
                    <w:t xml:space="preserve"> </w:t>
                  </w:r>
                  <w:r w:rsidRPr="00677DBC">
                    <w:rPr>
                      <w:rFonts w:cs="Arial"/>
                      <w:sz w:val="20"/>
                    </w:rPr>
                    <w:t>propuesta a incluir en el documento de Diagnóstico y Lineamientos para los</w:t>
                  </w:r>
                  <w:r w:rsidR="00D73AE8" w:rsidRPr="00677DBC">
                    <w:rPr>
                      <w:rFonts w:cs="Arial"/>
                      <w:sz w:val="20"/>
                    </w:rPr>
                    <w:t xml:space="preserve"> </w:t>
                  </w:r>
                  <w:r w:rsidRPr="00677DBC">
                    <w:rPr>
                      <w:rFonts w:cs="Arial"/>
                      <w:sz w:val="20"/>
                    </w:rPr>
                    <w:t>Parques de la Red Local:</w:t>
                  </w:r>
                </w:p>
                <w:p w:rsidR="00D2595B" w:rsidRPr="00677DBC" w:rsidRDefault="00D2595B" w:rsidP="00D2595B">
                  <w:pPr>
                    <w:jc w:val="left"/>
                    <w:rPr>
                      <w:rFonts w:cs="Arial"/>
                      <w:sz w:val="20"/>
                    </w:rPr>
                  </w:pPr>
                </w:p>
                <w:p w:rsidR="00D2595B" w:rsidRPr="00677DBC" w:rsidRDefault="00D2595B" w:rsidP="00726B53">
                  <w:pPr>
                    <w:pStyle w:val="Prrafodelista"/>
                    <w:numPr>
                      <w:ilvl w:val="0"/>
                      <w:numId w:val="9"/>
                    </w:numPr>
                    <w:suppressAutoHyphens/>
                    <w:jc w:val="both"/>
                    <w:rPr>
                      <w:rFonts w:ascii="Arial" w:hAnsi="Arial" w:cs="Arial"/>
                      <w:sz w:val="20"/>
                      <w:szCs w:val="20"/>
                    </w:rPr>
                  </w:pPr>
                  <w:r w:rsidRPr="00883F83">
                    <w:rPr>
                      <w:rFonts w:ascii="Arial" w:hAnsi="Arial" w:cs="Arial"/>
                      <w:b/>
                      <w:sz w:val="20"/>
                      <w:szCs w:val="20"/>
                    </w:rPr>
                    <w:t>Ficha de Pre Viabilidad.</w:t>
                  </w:r>
                  <w:r w:rsidRPr="00677DBC">
                    <w:rPr>
                      <w:rFonts w:ascii="Arial" w:hAnsi="Arial" w:cs="Arial"/>
                      <w:sz w:val="20"/>
                      <w:szCs w:val="20"/>
                    </w:rPr>
                    <w:t xml:space="preserve"> Es el concepto que emite la Subdirección Técnica de Construcciones del IDRD sobre la pertinencia de la intervención de un parque dentro del Sistema distrital de parques teniendo en cuenta las restricciones y condiciones de intervención en el marco de las políticas públicas, las normas sobre intervención en espacio público y las condicionantes técnicas de cada caso.</w:t>
                  </w:r>
                </w:p>
                <w:p w:rsidR="00D2595B" w:rsidRPr="00677DBC" w:rsidRDefault="00D2595B" w:rsidP="00677DBC">
                  <w:pPr>
                    <w:suppressAutoHyphens/>
                    <w:ind w:left="360"/>
                    <w:rPr>
                      <w:rFonts w:cs="Arial"/>
                      <w:sz w:val="20"/>
                    </w:rPr>
                  </w:pPr>
                </w:p>
                <w:p w:rsidR="00D2595B" w:rsidRPr="00677DBC" w:rsidRDefault="00D2595B" w:rsidP="00726B53">
                  <w:pPr>
                    <w:pStyle w:val="Prrafodelista"/>
                    <w:numPr>
                      <w:ilvl w:val="0"/>
                      <w:numId w:val="9"/>
                    </w:numPr>
                    <w:suppressAutoHyphens/>
                    <w:jc w:val="both"/>
                    <w:rPr>
                      <w:rFonts w:ascii="Arial" w:hAnsi="Arial" w:cs="Arial"/>
                      <w:sz w:val="20"/>
                      <w:szCs w:val="20"/>
                    </w:rPr>
                  </w:pPr>
                  <w:r w:rsidRPr="00883F83">
                    <w:rPr>
                      <w:rFonts w:ascii="Arial" w:hAnsi="Arial" w:cs="Arial"/>
                      <w:b/>
                      <w:sz w:val="20"/>
                      <w:szCs w:val="20"/>
                    </w:rPr>
                    <w:t>Proyecto específico para parques Vecinales y de Bolsillo:</w:t>
                  </w:r>
                  <w:r w:rsidRPr="00677DBC">
                    <w:rPr>
                      <w:rFonts w:ascii="Arial" w:hAnsi="Arial" w:cs="Arial"/>
                      <w:sz w:val="20"/>
                      <w:szCs w:val="20"/>
                    </w:rPr>
                    <w:t xml:space="preserve"> Corresponde al proyecto arquitectónico y estudios técnicos elaborados con base en las recomendaciones de la ficha de pre viabilidad y que incorporan las disposiciones y especificaciones para el diseño y construcción de un parque de escala vecinal o de bolsillo</w:t>
                  </w:r>
                  <w:r w:rsidR="00160CFB" w:rsidRPr="00677DBC">
                    <w:rPr>
                      <w:rFonts w:ascii="Arial" w:hAnsi="Arial" w:cs="Arial"/>
                      <w:sz w:val="20"/>
                      <w:szCs w:val="20"/>
                    </w:rPr>
                    <w:t>,</w:t>
                  </w:r>
                  <w:r w:rsidRPr="00677DBC">
                    <w:rPr>
                      <w:rFonts w:ascii="Arial" w:hAnsi="Arial" w:cs="Arial"/>
                      <w:sz w:val="20"/>
                      <w:szCs w:val="20"/>
                    </w:rPr>
                    <w:t xml:space="preserve"> cuyos lineamientos y especificaciones mínimas son los estipulados en los artículos 258 y 259 del Decreto 190 de 2004.</w:t>
                  </w:r>
                </w:p>
                <w:p w:rsidR="00D2595B" w:rsidRPr="00677DBC" w:rsidRDefault="00D2595B" w:rsidP="00677DBC">
                  <w:pPr>
                    <w:suppressAutoHyphens/>
                    <w:ind w:left="360"/>
                    <w:rPr>
                      <w:rFonts w:cs="Arial"/>
                      <w:sz w:val="20"/>
                    </w:rPr>
                  </w:pPr>
                </w:p>
                <w:p w:rsidR="00D2595B" w:rsidRPr="00677DBC" w:rsidRDefault="00D2595B" w:rsidP="00726B53">
                  <w:pPr>
                    <w:pStyle w:val="Prrafodelista"/>
                    <w:numPr>
                      <w:ilvl w:val="0"/>
                      <w:numId w:val="9"/>
                    </w:numPr>
                    <w:suppressAutoHyphens/>
                    <w:jc w:val="both"/>
                    <w:rPr>
                      <w:rFonts w:ascii="Arial" w:hAnsi="Arial" w:cs="Arial"/>
                      <w:sz w:val="20"/>
                      <w:szCs w:val="20"/>
                    </w:rPr>
                  </w:pPr>
                  <w:r w:rsidRPr="00883F83">
                    <w:rPr>
                      <w:rFonts w:ascii="Arial" w:hAnsi="Arial" w:cs="Arial"/>
                      <w:b/>
                      <w:sz w:val="20"/>
                      <w:szCs w:val="20"/>
                    </w:rPr>
                    <w:t>Ficha de Viabilidad:</w:t>
                  </w:r>
                  <w:r w:rsidRPr="00677DBC">
                    <w:rPr>
                      <w:rFonts w:ascii="Arial" w:hAnsi="Arial" w:cs="Arial"/>
                      <w:sz w:val="20"/>
                      <w:szCs w:val="20"/>
                    </w:rPr>
                    <w:t xml:space="preserve"> Es el concepto que emite la Subdirección Técnica de Construcciones del IDRD sobre el proyecto específico compuesto por los estudios técnicos y diseños de un parque dentro del Sistema distrital de parques con base en el concepto de la ficha de pre viabilidad, los lineamientos de diseño de parques, especificaciones técnicas de construcción, normas sobre intervención en espacio público, y la revisión, verificación y validación de la </w:t>
                  </w:r>
                  <w:r w:rsidR="00B0202E" w:rsidRPr="00677DBC">
                    <w:rPr>
                      <w:rFonts w:ascii="Arial" w:hAnsi="Arial" w:cs="Arial"/>
                      <w:sz w:val="20"/>
                      <w:szCs w:val="20"/>
                    </w:rPr>
                    <w:t>Interventoría</w:t>
                  </w:r>
                  <w:r w:rsidRPr="00677DBC">
                    <w:rPr>
                      <w:rFonts w:ascii="Arial" w:hAnsi="Arial" w:cs="Arial"/>
                      <w:sz w:val="20"/>
                      <w:szCs w:val="20"/>
                    </w:rPr>
                    <w:t xml:space="preserve"> asignada para la elaboración del proyecto específico.</w:t>
                  </w:r>
                </w:p>
                <w:p w:rsidR="00D2595B" w:rsidRPr="00677DBC" w:rsidRDefault="00D2595B" w:rsidP="00677DBC">
                  <w:pPr>
                    <w:pStyle w:val="Prrafodelista"/>
                    <w:jc w:val="both"/>
                    <w:rPr>
                      <w:rFonts w:ascii="Arial" w:hAnsi="Arial" w:cs="Arial"/>
                      <w:sz w:val="20"/>
                      <w:szCs w:val="20"/>
                    </w:rPr>
                  </w:pPr>
                </w:p>
                <w:p w:rsidR="00D2595B" w:rsidRPr="00677DBC" w:rsidRDefault="00D2595B" w:rsidP="00726B53">
                  <w:pPr>
                    <w:pStyle w:val="Prrafodelista"/>
                    <w:numPr>
                      <w:ilvl w:val="0"/>
                      <w:numId w:val="9"/>
                    </w:numPr>
                    <w:suppressAutoHyphens/>
                    <w:jc w:val="both"/>
                    <w:rPr>
                      <w:rFonts w:ascii="Arial" w:hAnsi="Arial" w:cs="Arial"/>
                      <w:sz w:val="20"/>
                      <w:szCs w:val="20"/>
                    </w:rPr>
                  </w:pPr>
                  <w:r w:rsidRPr="00883F83">
                    <w:rPr>
                      <w:rFonts w:ascii="Arial" w:hAnsi="Arial" w:cs="Arial"/>
                      <w:b/>
                      <w:sz w:val="20"/>
                      <w:szCs w:val="20"/>
                    </w:rPr>
                    <w:t>Constancia de Visita:</w:t>
                  </w:r>
                  <w:r w:rsidRPr="00677DBC">
                    <w:rPr>
                      <w:rFonts w:ascii="Arial" w:hAnsi="Arial" w:cs="Arial"/>
                      <w:sz w:val="20"/>
                      <w:szCs w:val="20"/>
                    </w:rPr>
                    <w:t xml:space="preserve"> Corresponde al documento en el cual el Instituto Distrital para la Recreación y el Deporte certifica que las obras adelantadas en un parque determinado se encuentran conformes con el Proyecto Específico aprobado por el IDRD.</w:t>
                  </w:r>
                </w:p>
                <w:p w:rsidR="00897FEF" w:rsidRPr="00677DBC" w:rsidRDefault="00897FEF" w:rsidP="00897FEF">
                  <w:pPr>
                    <w:pStyle w:val="Prrafodelista"/>
                    <w:rPr>
                      <w:rFonts w:ascii="Arial" w:hAnsi="Arial" w:cs="Arial"/>
                      <w:sz w:val="20"/>
                      <w:szCs w:val="20"/>
                    </w:rPr>
                  </w:pPr>
                </w:p>
                <w:p w:rsidR="00897FEF" w:rsidRPr="002525F9" w:rsidRDefault="00897FEF" w:rsidP="00883F83">
                  <w:pPr>
                    <w:suppressAutoHyphens/>
                    <w:rPr>
                      <w:rFonts w:cs="Arial"/>
                      <w:b/>
                      <w:sz w:val="20"/>
                    </w:rPr>
                  </w:pPr>
                  <w:r w:rsidRPr="002525F9">
                    <w:rPr>
                      <w:rFonts w:cs="Arial"/>
                      <w:b/>
                      <w:sz w:val="20"/>
                      <w:u w:val="single"/>
                    </w:rPr>
                    <w:t>Recomendaciones Generales</w:t>
                  </w:r>
                  <w:r w:rsidRPr="002525F9">
                    <w:rPr>
                      <w:rFonts w:cs="Arial"/>
                      <w:b/>
                      <w:sz w:val="20"/>
                    </w:rPr>
                    <w:t>:</w:t>
                  </w:r>
                </w:p>
                <w:p w:rsidR="00786972" w:rsidRPr="00677DBC" w:rsidRDefault="00786972" w:rsidP="00897FEF">
                  <w:pPr>
                    <w:suppressAutoHyphens/>
                    <w:ind w:left="360"/>
                    <w:rPr>
                      <w:rFonts w:cs="Arial"/>
                      <w:sz w:val="20"/>
                    </w:rPr>
                  </w:pPr>
                </w:p>
                <w:p w:rsidR="00897FEF" w:rsidRPr="00677DBC" w:rsidRDefault="00897FEF" w:rsidP="00883F83">
                  <w:pPr>
                    <w:suppressAutoHyphens/>
                    <w:rPr>
                      <w:rFonts w:cs="Arial"/>
                      <w:sz w:val="20"/>
                    </w:rPr>
                  </w:pPr>
                  <w:r w:rsidRPr="00677DBC">
                    <w:rPr>
                      <w:rFonts w:cs="Arial"/>
                      <w:sz w:val="20"/>
                    </w:rPr>
                    <w:t>Se debe contar con el diagnóstico de necesidades de mantenimiento de todos los parques de la localidad, para programar su intervención.</w:t>
                  </w:r>
                </w:p>
                <w:p w:rsidR="00786972" w:rsidRPr="00677DBC" w:rsidRDefault="00786972" w:rsidP="00883F83">
                  <w:pPr>
                    <w:suppressAutoHyphens/>
                    <w:rPr>
                      <w:rFonts w:cs="Arial"/>
                      <w:sz w:val="20"/>
                    </w:rPr>
                  </w:pPr>
                </w:p>
                <w:p w:rsidR="00897FEF" w:rsidRPr="00677DBC" w:rsidRDefault="00897FEF" w:rsidP="00883F83">
                  <w:pPr>
                    <w:suppressAutoHyphens/>
                    <w:rPr>
                      <w:rFonts w:cs="Arial"/>
                      <w:sz w:val="20"/>
                    </w:rPr>
                  </w:pPr>
                  <w:r w:rsidRPr="00677DBC">
                    <w:rPr>
                      <w:rFonts w:cs="Arial"/>
                      <w:sz w:val="20"/>
                    </w:rPr>
                    <w:t>Se debe realizar una matriz de intervención que involucre aspectos técnicos, sociales e institucionales.</w:t>
                  </w:r>
                  <w:r w:rsidR="00D73AE8" w:rsidRPr="00677DBC">
                    <w:rPr>
                      <w:rFonts w:cs="Arial"/>
                      <w:sz w:val="20"/>
                    </w:rPr>
                    <w:t xml:space="preserve"> </w:t>
                  </w:r>
                </w:p>
                <w:p w:rsidR="00D73AE8" w:rsidRPr="00677DBC" w:rsidRDefault="00D73AE8" w:rsidP="00883F83">
                  <w:pPr>
                    <w:suppressAutoHyphens/>
                    <w:rPr>
                      <w:rFonts w:cs="Arial"/>
                      <w:sz w:val="20"/>
                    </w:rPr>
                  </w:pPr>
                </w:p>
                <w:p w:rsidR="00897FEF" w:rsidRPr="00677DBC" w:rsidRDefault="00897FEF" w:rsidP="00883F83">
                  <w:pPr>
                    <w:suppressAutoHyphens/>
                    <w:rPr>
                      <w:rFonts w:cs="Arial"/>
                      <w:sz w:val="20"/>
                    </w:rPr>
                  </w:pPr>
                  <w:r w:rsidRPr="00677DBC">
                    <w:rPr>
                      <w:rFonts w:cs="Arial"/>
                      <w:sz w:val="20"/>
                    </w:rPr>
                    <w:t xml:space="preserve">Para la intervención de mantenimiento de los parques vecinales y de bolsillo se debe tener en cuenta el proyecto específico sí existe, el manual de especificaciones de construcción del IDRD, el manual de </w:t>
                  </w:r>
                  <w:r w:rsidR="00D73AE8" w:rsidRPr="00677DBC">
                    <w:rPr>
                      <w:rFonts w:cs="Arial"/>
                      <w:sz w:val="20"/>
                    </w:rPr>
                    <w:t>Interventoría</w:t>
                  </w:r>
                  <w:r w:rsidRPr="00677DBC">
                    <w:rPr>
                      <w:rFonts w:cs="Arial"/>
                      <w:sz w:val="20"/>
                    </w:rPr>
                    <w:t xml:space="preserve"> para construcción del IDRD, las cartillas mobiliario, arborización, iluminación, señalización</w:t>
                  </w:r>
                  <w:r w:rsidR="00EF4808" w:rsidRPr="00677DBC">
                    <w:rPr>
                      <w:rFonts w:cs="Arial"/>
                      <w:sz w:val="20"/>
                    </w:rPr>
                    <w:t xml:space="preserve"> y</w:t>
                  </w:r>
                  <w:r w:rsidRPr="00677DBC">
                    <w:rPr>
                      <w:rFonts w:cs="Arial"/>
                      <w:sz w:val="20"/>
                    </w:rPr>
                    <w:t xml:space="preserve"> accesibilidad universal.</w:t>
                  </w:r>
                </w:p>
                <w:p w:rsidR="00C85436" w:rsidRPr="00677DBC" w:rsidRDefault="00C85436" w:rsidP="00883F83">
                  <w:pPr>
                    <w:suppressAutoHyphens/>
                    <w:rPr>
                      <w:rFonts w:cs="Arial"/>
                      <w:sz w:val="20"/>
                    </w:rPr>
                  </w:pPr>
                </w:p>
                <w:p w:rsidR="00897FEF" w:rsidRPr="00677DBC" w:rsidRDefault="00897FEF" w:rsidP="00883F83">
                  <w:pPr>
                    <w:suppressAutoHyphens/>
                    <w:rPr>
                      <w:rFonts w:cs="Arial"/>
                      <w:sz w:val="20"/>
                    </w:rPr>
                  </w:pPr>
                  <w:r w:rsidRPr="00677DBC">
                    <w:rPr>
                      <w:rFonts w:cs="Arial"/>
                      <w:sz w:val="20"/>
                    </w:rPr>
                    <w:t>Para realizar los diseños y estudios técnicos de los parques se deberá tener en cuenta la normatividad vigente, así como la cartilla de lineamientos de diseño de parques del IDRD</w:t>
                  </w:r>
                  <w:r w:rsidR="00EB33B5" w:rsidRPr="00677DBC">
                    <w:rPr>
                      <w:rFonts w:cs="Arial"/>
                      <w:sz w:val="20"/>
                    </w:rPr>
                    <w:t>.</w:t>
                  </w:r>
                </w:p>
                <w:p w:rsidR="00B75837" w:rsidRPr="00677DBC" w:rsidRDefault="00B75837" w:rsidP="00D2595B">
                  <w:pPr>
                    <w:suppressAutoHyphens/>
                    <w:ind w:left="720"/>
                    <w:rPr>
                      <w:rFonts w:cs="Arial"/>
                      <w:b/>
                      <w:sz w:val="20"/>
                      <w:lang w:val="es-ES"/>
                    </w:rPr>
                  </w:pPr>
                </w:p>
              </w:tc>
            </w:tr>
          </w:tbl>
          <w:p w:rsidR="00C10C43" w:rsidRPr="00677DBC" w:rsidRDefault="00C10C43" w:rsidP="00A9449F">
            <w:pPr>
              <w:ind w:left="708"/>
              <w:rPr>
                <w:rFonts w:cs="Arial"/>
                <w:sz w:val="20"/>
              </w:rPr>
            </w:pPr>
          </w:p>
          <w:tbl>
            <w:tblPr>
              <w:tblStyle w:val="Tablaconcuadrcula"/>
              <w:tblW w:w="0" w:type="auto"/>
              <w:jc w:val="center"/>
              <w:tblLook w:val="04A0" w:firstRow="1" w:lastRow="0" w:firstColumn="1" w:lastColumn="0" w:noHBand="0" w:noVBand="1"/>
            </w:tblPr>
            <w:tblGrid>
              <w:gridCol w:w="2693"/>
              <w:gridCol w:w="1559"/>
              <w:gridCol w:w="5103"/>
            </w:tblGrid>
            <w:tr w:rsidR="00C10C43" w:rsidRPr="00677DBC" w:rsidTr="00C10C43">
              <w:trPr>
                <w:jc w:val="center"/>
              </w:trPr>
              <w:tc>
                <w:tcPr>
                  <w:tcW w:w="9355" w:type="dxa"/>
                  <w:gridSpan w:val="3"/>
                  <w:shd w:val="clear" w:color="auto" w:fill="D9D9D9" w:themeFill="background1" w:themeFillShade="D9"/>
                </w:tcPr>
                <w:p w:rsidR="00C10C43" w:rsidRPr="00677DBC" w:rsidRDefault="00C10C43" w:rsidP="00C10C43">
                  <w:pPr>
                    <w:jc w:val="center"/>
                    <w:rPr>
                      <w:rFonts w:cs="Arial"/>
                      <w:b/>
                      <w:sz w:val="20"/>
                    </w:rPr>
                  </w:pPr>
                  <w:r w:rsidRPr="00677DBC">
                    <w:rPr>
                      <w:rFonts w:cs="Arial"/>
                      <w:b/>
                      <w:sz w:val="20"/>
                    </w:rPr>
                    <w:t>Descripción General</w:t>
                  </w:r>
                </w:p>
              </w:tc>
            </w:tr>
            <w:tr w:rsidR="00C10C43" w:rsidRPr="00677DBC" w:rsidTr="00C10C43">
              <w:trPr>
                <w:jc w:val="center"/>
              </w:trPr>
              <w:tc>
                <w:tcPr>
                  <w:tcW w:w="9355" w:type="dxa"/>
                  <w:gridSpan w:val="3"/>
                  <w:shd w:val="clear" w:color="auto" w:fill="D9D9D9" w:themeFill="background1" w:themeFillShade="D9"/>
                </w:tcPr>
                <w:p w:rsidR="00C10C43" w:rsidRPr="00677DBC" w:rsidRDefault="00C10C43" w:rsidP="00C10C43">
                  <w:pPr>
                    <w:jc w:val="center"/>
                    <w:rPr>
                      <w:rFonts w:cs="Arial"/>
                      <w:b/>
                      <w:sz w:val="20"/>
                    </w:rPr>
                  </w:pPr>
                  <w:r w:rsidRPr="00677DBC">
                    <w:rPr>
                      <w:rFonts w:cs="Arial"/>
                      <w:b/>
                      <w:sz w:val="20"/>
                    </w:rPr>
                    <w:t>LOCALIZACIÓN</w:t>
                  </w:r>
                </w:p>
                <w:p w:rsidR="00C10C43" w:rsidRPr="00677DBC" w:rsidRDefault="00C10C43" w:rsidP="00C10C43">
                  <w:pPr>
                    <w:jc w:val="center"/>
                    <w:rPr>
                      <w:rFonts w:cs="Arial"/>
                      <w:i/>
                      <w:sz w:val="20"/>
                    </w:rPr>
                  </w:pPr>
                  <w:r w:rsidRPr="00677DBC">
                    <w:rPr>
                      <w:rFonts w:cs="Arial"/>
                      <w:i/>
                      <w:sz w:val="20"/>
                    </w:rPr>
                    <w:t>Identifique el espacio donde se adelantará la inversión</w:t>
                  </w:r>
                </w:p>
              </w:tc>
            </w:tr>
            <w:tr w:rsidR="00C10C43" w:rsidRPr="00677DBC" w:rsidTr="00C10C43">
              <w:trPr>
                <w:jc w:val="center"/>
              </w:trPr>
              <w:tc>
                <w:tcPr>
                  <w:tcW w:w="2693" w:type="dxa"/>
                  <w:shd w:val="clear" w:color="auto" w:fill="D9D9D9" w:themeFill="background1" w:themeFillShade="D9"/>
                  <w:vAlign w:val="center"/>
                </w:tcPr>
                <w:p w:rsidR="00C10C43" w:rsidRPr="00677DBC" w:rsidRDefault="00C10C43" w:rsidP="00C10C43">
                  <w:pPr>
                    <w:jc w:val="center"/>
                    <w:rPr>
                      <w:rFonts w:cs="Arial"/>
                      <w:b/>
                      <w:sz w:val="20"/>
                    </w:rPr>
                  </w:pPr>
                  <w:r w:rsidRPr="00677DBC">
                    <w:rPr>
                      <w:rFonts w:cs="Arial"/>
                      <w:b/>
                      <w:sz w:val="20"/>
                    </w:rPr>
                    <w:t>UPZ</w:t>
                  </w:r>
                </w:p>
              </w:tc>
              <w:tc>
                <w:tcPr>
                  <w:tcW w:w="1559" w:type="dxa"/>
                  <w:shd w:val="clear" w:color="auto" w:fill="D9D9D9" w:themeFill="background1" w:themeFillShade="D9"/>
                  <w:vAlign w:val="center"/>
                </w:tcPr>
                <w:p w:rsidR="00C10C43" w:rsidRPr="00677DBC" w:rsidRDefault="00C10C43" w:rsidP="00C10C43">
                  <w:pPr>
                    <w:spacing w:after="240"/>
                    <w:jc w:val="center"/>
                    <w:rPr>
                      <w:rFonts w:cs="Arial"/>
                      <w:b/>
                      <w:sz w:val="20"/>
                    </w:rPr>
                  </w:pPr>
                  <w:r w:rsidRPr="00677DBC">
                    <w:rPr>
                      <w:rFonts w:cs="Arial"/>
                      <w:b/>
                      <w:sz w:val="20"/>
                    </w:rPr>
                    <w:t>BARRIO</w:t>
                  </w:r>
                </w:p>
              </w:tc>
              <w:tc>
                <w:tcPr>
                  <w:tcW w:w="5103" w:type="dxa"/>
                  <w:shd w:val="clear" w:color="auto" w:fill="D9D9D9" w:themeFill="background1" w:themeFillShade="D9"/>
                </w:tcPr>
                <w:p w:rsidR="00C10C43" w:rsidRPr="00677DBC" w:rsidRDefault="00C10C43" w:rsidP="00C10C43">
                  <w:pPr>
                    <w:jc w:val="center"/>
                    <w:rPr>
                      <w:rFonts w:cs="Arial"/>
                      <w:b/>
                      <w:sz w:val="20"/>
                    </w:rPr>
                  </w:pPr>
                  <w:r w:rsidRPr="00677DBC">
                    <w:rPr>
                      <w:rFonts w:cs="Arial"/>
                      <w:b/>
                      <w:sz w:val="20"/>
                    </w:rPr>
                    <w:t>ESPACIO DONDE SE EJECUTARÁ LA INVERSIÓN.</w:t>
                  </w:r>
                </w:p>
                <w:p w:rsidR="00C10C43" w:rsidRPr="00677DBC" w:rsidRDefault="00C10C43" w:rsidP="00C10C43">
                  <w:pPr>
                    <w:jc w:val="center"/>
                    <w:rPr>
                      <w:rFonts w:cs="Arial"/>
                      <w:sz w:val="20"/>
                    </w:rPr>
                  </w:pPr>
                  <w:r w:rsidRPr="00677DBC">
                    <w:rPr>
                      <w:rFonts w:cs="Arial"/>
                      <w:sz w:val="20"/>
                    </w:rPr>
                    <w:t>(Salón comunal, colegio, parque, malla vial, etc.)</w:t>
                  </w:r>
                </w:p>
              </w:tc>
            </w:tr>
            <w:tr w:rsidR="00C10C43" w:rsidRPr="00677DBC" w:rsidTr="00C10C43">
              <w:trPr>
                <w:jc w:val="center"/>
              </w:trPr>
              <w:tc>
                <w:tcPr>
                  <w:tcW w:w="2693" w:type="dxa"/>
                </w:tcPr>
                <w:p w:rsidR="00C10C43" w:rsidRPr="00677DBC" w:rsidRDefault="00D45AA8" w:rsidP="00C10C43">
                  <w:pPr>
                    <w:pStyle w:val="Normal1"/>
                    <w:rPr>
                      <w:rFonts w:eastAsia="Times New Roman"/>
                      <w:color w:val="auto"/>
                      <w:sz w:val="20"/>
                      <w:szCs w:val="20"/>
                      <w:lang w:val="es-CO" w:eastAsia="es-ES"/>
                    </w:rPr>
                  </w:pPr>
                  <w:r w:rsidRPr="00677DBC">
                    <w:rPr>
                      <w:rFonts w:eastAsia="Times New Roman"/>
                      <w:color w:val="auto"/>
                      <w:sz w:val="20"/>
                      <w:szCs w:val="20"/>
                      <w:lang w:val="es-CO" w:eastAsia="es-ES"/>
                    </w:rPr>
                    <w:t>U</w:t>
                  </w:r>
                  <w:r w:rsidR="00B27013">
                    <w:rPr>
                      <w:rFonts w:eastAsia="Times New Roman"/>
                      <w:color w:val="auto"/>
                      <w:sz w:val="20"/>
                      <w:szCs w:val="20"/>
                      <w:lang w:val="es-CO" w:eastAsia="es-ES"/>
                    </w:rPr>
                    <w:t>PZ</w:t>
                  </w:r>
                  <w:r w:rsidRPr="00677DBC">
                    <w:rPr>
                      <w:rFonts w:eastAsia="Times New Roman"/>
                      <w:color w:val="auto"/>
                      <w:sz w:val="20"/>
                      <w:szCs w:val="20"/>
                      <w:lang w:val="es-CO" w:eastAsia="es-ES"/>
                    </w:rPr>
                    <w:t xml:space="preserve"> doce de octubre 22</w:t>
                  </w:r>
                </w:p>
              </w:tc>
              <w:tc>
                <w:tcPr>
                  <w:tcW w:w="1559" w:type="dxa"/>
                  <w:vAlign w:val="center"/>
                </w:tcPr>
                <w:p w:rsidR="00C10C43" w:rsidRPr="00677DBC" w:rsidRDefault="00C10C43" w:rsidP="00C10C43">
                  <w:pPr>
                    <w:pStyle w:val="Normal1"/>
                    <w:ind w:right="162"/>
                    <w:jc w:val="center"/>
                    <w:rPr>
                      <w:rFonts w:eastAsia="Times New Roman"/>
                      <w:color w:val="auto"/>
                      <w:sz w:val="20"/>
                      <w:szCs w:val="20"/>
                      <w:lang w:val="es-CO" w:eastAsia="es-ES"/>
                    </w:rPr>
                  </w:pPr>
                  <w:r w:rsidRPr="00677DBC">
                    <w:rPr>
                      <w:rFonts w:eastAsia="Times New Roman"/>
                      <w:color w:val="auto"/>
                      <w:sz w:val="20"/>
                      <w:szCs w:val="20"/>
                      <w:lang w:val="es-CO" w:eastAsia="es-ES"/>
                    </w:rPr>
                    <w:t>Todos</w:t>
                  </w:r>
                </w:p>
              </w:tc>
              <w:tc>
                <w:tcPr>
                  <w:tcW w:w="5103" w:type="dxa"/>
                  <w:vAlign w:val="center"/>
                </w:tcPr>
                <w:p w:rsidR="00C10C43" w:rsidRPr="00677DBC" w:rsidRDefault="00C10C43" w:rsidP="00C10C43">
                  <w:pPr>
                    <w:pStyle w:val="Normal1"/>
                    <w:rPr>
                      <w:sz w:val="20"/>
                      <w:szCs w:val="20"/>
                      <w:lang w:val="es-CO"/>
                    </w:rPr>
                  </w:pPr>
                  <w:r w:rsidRPr="00677DBC">
                    <w:rPr>
                      <w:rFonts w:eastAsia="Times New Roman"/>
                      <w:color w:val="auto"/>
                      <w:sz w:val="20"/>
                      <w:szCs w:val="20"/>
                      <w:lang w:val="es-CO" w:eastAsia="es-ES"/>
                    </w:rPr>
                    <w:t xml:space="preserve">Parques vecinales y/o de bolsillo </w:t>
                  </w:r>
                </w:p>
              </w:tc>
            </w:tr>
            <w:tr w:rsidR="00C10C43" w:rsidRPr="00677DBC" w:rsidTr="00C10C43">
              <w:trPr>
                <w:jc w:val="center"/>
              </w:trPr>
              <w:tc>
                <w:tcPr>
                  <w:tcW w:w="2693" w:type="dxa"/>
                </w:tcPr>
                <w:p w:rsidR="00C10C43" w:rsidRPr="00677DBC" w:rsidRDefault="00D45AA8" w:rsidP="00C10C43">
                  <w:pPr>
                    <w:pStyle w:val="Normal1"/>
                    <w:rPr>
                      <w:rFonts w:eastAsia="Times New Roman"/>
                      <w:color w:val="auto"/>
                      <w:sz w:val="20"/>
                      <w:szCs w:val="20"/>
                      <w:lang w:val="es-CO" w:eastAsia="es-ES"/>
                    </w:rPr>
                  </w:pPr>
                  <w:r w:rsidRPr="00677DBC">
                    <w:rPr>
                      <w:rFonts w:eastAsia="Times New Roman"/>
                      <w:color w:val="auto"/>
                      <w:sz w:val="20"/>
                      <w:szCs w:val="20"/>
                      <w:lang w:val="es-CO" w:eastAsia="es-ES"/>
                    </w:rPr>
                    <w:lastRenderedPageBreak/>
                    <w:t>U</w:t>
                  </w:r>
                  <w:r w:rsidR="00B27013">
                    <w:rPr>
                      <w:rFonts w:eastAsia="Times New Roman"/>
                      <w:color w:val="auto"/>
                      <w:sz w:val="20"/>
                      <w:szCs w:val="20"/>
                      <w:lang w:val="es-CO" w:eastAsia="es-ES"/>
                    </w:rPr>
                    <w:t>PZ</w:t>
                  </w:r>
                  <w:r w:rsidRPr="00677DBC">
                    <w:rPr>
                      <w:rFonts w:eastAsia="Times New Roman"/>
                      <w:color w:val="auto"/>
                      <w:sz w:val="20"/>
                      <w:szCs w:val="20"/>
                      <w:lang w:val="es-CO" w:eastAsia="es-ES"/>
                    </w:rPr>
                    <w:t xml:space="preserve"> los andes 21</w:t>
                  </w:r>
                </w:p>
              </w:tc>
              <w:tc>
                <w:tcPr>
                  <w:tcW w:w="1559" w:type="dxa"/>
                </w:tcPr>
                <w:p w:rsidR="00C10C43" w:rsidRPr="00677DBC" w:rsidRDefault="00C10C43" w:rsidP="00C10C43">
                  <w:pPr>
                    <w:pStyle w:val="Normal1"/>
                    <w:ind w:right="162"/>
                    <w:jc w:val="center"/>
                    <w:rPr>
                      <w:sz w:val="20"/>
                      <w:szCs w:val="20"/>
                    </w:rPr>
                  </w:pPr>
                  <w:r w:rsidRPr="00677DBC">
                    <w:rPr>
                      <w:rFonts w:eastAsia="Times New Roman"/>
                      <w:color w:val="auto"/>
                      <w:sz w:val="20"/>
                      <w:szCs w:val="20"/>
                      <w:lang w:val="es-CO" w:eastAsia="es-ES"/>
                    </w:rPr>
                    <w:t>Todos</w:t>
                  </w:r>
                </w:p>
              </w:tc>
              <w:tc>
                <w:tcPr>
                  <w:tcW w:w="5103" w:type="dxa"/>
                </w:tcPr>
                <w:p w:rsidR="00C10C43" w:rsidRPr="00677DBC" w:rsidRDefault="00C10C43" w:rsidP="00C10C43">
                  <w:pPr>
                    <w:rPr>
                      <w:rFonts w:cs="Arial"/>
                      <w:sz w:val="20"/>
                    </w:rPr>
                  </w:pPr>
                  <w:r w:rsidRPr="00677DBC">
                    <w:rPr>
                      <w:rFonts w:cs="Arial"/>
                      <w:sz w:val="20"/>
                    </w:rPr>
                    <w:t>Parques vecinales y/o de bolsillo</w:t>
                  </w:r>
                </w:p>
              </w:tc>
            </w:tr>
            <w:tr w:rsidR="00C10C43" w:rsidRPr="00677DBC" w:rsidTr="00C10C43">
              <w:trPr>
                <w:jc w:val="center"/>
              </w:trPr>
              <w:tc>
                <w:tcPr>
                  <w:tcW w:w="2693" w:type="dxa"/>
                </w:tcPr>
                <w:p w:rsidR="00C10C43" w:rsidRPr="00677DBC" w:rsidRDefault="00D45AA8" w:rsidP="00C10C43">
                  <w:pPr>
                    <w:pStyle w:val="Normal1"/>
                    <w:rPr>
                      <w:rFonts w:eastAsia="Times New Roman"/>
                      <w:color w:val="auto"/>
                      <w:sz w:val="20"/>
                      <w:szCs w:val="20"/>
                      <w:lang w:val="es-CO" w:eastAsia="es-ES"/>
                    </w:rPr>
                  </w:pPr>
                  <w:r w:rsidRPr="00677DBC">
                    <w:rPr>
                      <w:rFonts w:eastAsia="Times New Roman"/>
                      <w:color w:val="auto"/>
                      <w:sz w:val="20"/>
                      <w:szCs w:val="20"/>
                      <w:lang w:val="es-CO" w:eastAsia="es-ES"/>
                    </w:rPr>
                    <w:t>U</w:t>
                  </w:r>
                  <w:r w:rsidR="00B27013">
                    <w:rPr>
                      <w:rFonts w:eastAsia="Times New Roman"/>
                      <w:color w:val="auto"/>
                      <w:sz w:val="20"/>
                      <w:szCs w:val="20"/>
                      <w:lang w:val="es-CO" w:eastAsia="es-ES"/>
                    </w:rPr>
                    <w:t>PZ</w:t>
                  </w:r>
                  <w:r w:rsidRPr="00677DBC">
                    <w:rPr>
                      <w:rFonts w:eastAsia="Times New Roman"/>
                      <w:color w:val="auto"/>
                      <w:sz w:val="20"/>
                      <w:szCs w:val="20"/>
                      <w:lang w:val="es-CO" w:eastAsia="es-ES"/>
                    </w:rPr>
                    <w:t xml:space="preserve"> los alcázares 98</w:t>
                  </w:r>
                </w:p>
              </w:tc>
              <w:tc>
                <w:tcPr>
                  <w:tcW w:w="1559" w:type="dxa"/>
                </w:tcPr>
                <w:p w:rsidR="00C10C43" w:rsidRPr="00677DBC" w:rsidRDefault="00C10C43" w:rsidP="00C10C43">
                  <w:pPr>
                    <w:pStyle w:val="Normal1"/>
                    <w:ind w:right="162"/>
                    <w:jc w:val="center"/>
                    <w:rPr>
                      <w:sz w:val="20"/>
                      <w:szCs w:val="20"/>
                    </w:rPr>
                  </w:pPr>
                  <w:r w:rsidRPr="00677DBC">
                    <w:rPr>
                      <w:rFonts w:eastAsia="Times New Roman"/>
                      <w:color w:val="auto"/>
                      <w:sz w:val="20"/>
                      <w:szCs w:val="20"/>
                      <w:lang w:val="es-CO" w:eastAsia="es-ES"/>
                    </w:rPr>
                    <w:t>Todos</w:t>
                  </w:r>
                </w:p>
              </w:tc>
              <w:tc>
                <w:tcPr>
                  <w:tcW w:w="5103" w:type="dxa"/>
                </w:tcPr>
                <w:p w:rsidR="00C10C43" w:rsidRPr="00677DBC" w:rsidRDefault="00C10C43" w:rsidP="00C10C43">
                  <w:pPr>
                    <w:rPr>
                      <w:rFonts w:cs="Arial"/>
                      <w:sz w:val="20"/>
                    </w:rPr>
                  </w:pPr>
                  <w:r w:rsidRPr="00677DBC">
                    <w:rPr>
                      <w:rFonts w:cs="Arial"/>
                      <w:sz w:val="20"/>
                    </w:rPr>
                    <w:t>Parques vecinales y/o de bolsillo</w:t>
                  </w:r>
                </w:p>
              </w:tc>
            </w:tr>
            <w:tr w:rsidR="00C10C43" w:rsidRPr="00677DBC" w:rsidTr="00C10C43">
              <w:trPr>
                <w:jc w:val="center"/>
              </w:trPr>
              <w:tc>
                <w:tcPr>
                  <w:tcW w:w="2693" w:type="dxa"/>
                </w:tcPr>
                <w:p w:rsidR="00C10C43" w:rsidRPr="00677DBC" w:rsidRDefault="00D45AA8" w:rsidP="00C10C43">
                  <w:pPr>
                    <w:pStyle w:val="Normal1"/>
                    <w:rPr>
                      <w:rFonts w:eastAsia="Times New Roman"/>
                      <w:color w:val="auto"/>
                      <w:sz w:val="20"/>
                      <w:szCs w:val="20"/>
                      <w:lang w:val="es-CO" w:eastAsia="es-ES"/>
                    </w:rPr>
                  </w:pPr>
                  <w:r w:rsidRPr="00677DBC">
                    <w:rPr>
                      <w:rFonts w:eastAsia="Times New Roman"/>
                      <w:color w:val="auto"/>
                      <w:sz w:val="20"/>
                      <w:szCs w:val="20"/>
                      <w:lang w:val="es-CO" w:eastAsia="es-ES"/>
                    </w:rPr>
                    <w:t>U</w:t>
                  </w:r>
                  <w:r w:rsidR="00B27013">
                    <w:rPr>
                      <w:rFonts w:eastAsia="Times New Roman"/>
                      <w:color w:val="auto"/>
                      <w:sz w:val="20"/>
                      <w:szCs w:val="20"/>
                      <w:lang w:val="es-CO" w:eastAsia="es-ES"/>
                    </w:rPr>
                    <w:t>PZ</w:t>
                  </w:r>
                  <w:r w:rsidRPr="00677DBC">
                    <w:rPr>
                      <w:rFonts w:eastAsia="Times New Roman"/>
                      <w:color w:val="auto"/>
                      <w:sz w:val="20"/>
                      <w:szCs w:val="20"/>
                      <w:lang w:val="es-CO" w:eastAsia="es-ES"/>
                    </w:rPr>
                    <w:t xml:space="preserve"> el </w:t>
                  </w:r>
                  <w:r w:rsidR="00B27013" w:rsidRPr="00677DBC">
                    <w:rPr>
                      <w:rFonts w:eastAsia="Times New Roman"/>
                      <w:color w:val="auto"/>
                      <w:sz w:val="20"/>
                      <w:szCs w:val="20"/>
                      <w:lang w:val="es-CO" w:eastAsia="es-ES"/>
                    </w:rPr>
                    <w:t>salitre</w:t>
                  </w:r>
                  <w:r w:rsidRPr="00677DBC">
                    <w:rPr>
                      <w:rFonts w:eastAsia="Times New Roman"/>
                      <w:color w:val="auto"/>
                      <w:sz w:val="20"/>
                      <w:szCs w:val="20"/>
                      <w:lang w:val="es-CO" w:eastAsia="es-ES"/>
                    </w:rPr>
                    <w:t xml:space="preserve"> 103</w:t>
                  </w:r>
                </w:p>
              </w:tc>
              <w:tc>
                <w:tcPr>
                  <w:tcW w:w="1559" w:type="dxa"/>
                </w:tcPr>
                <w:p w:rsidR="00C10C43" w:rsidRPr="00677DBC" w:rsidRDefault="00C10C43" w:rsidP="00C10C43">
                  <w:pPr>
                    <w:pStyle w:val="Normal1"/>
                    <w:ind w:right="162"/>
                    <w:jc w:val="center"/>
                    <w:rPr>
                      <w:sz w:val="20"/>
                      <w:szCs w:val="20"/>
                    </w:rPr>
                  </w:pPr>
                  <w:r w:rsidRPr="00677DBC">
                    <w:rPr>
                      <w:rFonts w:eastAsia="Times New Roman"/>
                      <w:color w:val="auto"/>
                      <w:sz w:val="20"/>
                      <w:szCs w:val="20"/>
                      <w:lang w:val="es-CO" w:eastAsia="es-ES"/>
                    </w:rPr>
                    <w:t>Todos</w:t>
                  </w:r>
                </w:p>
              </w:tc>
              <w:tc>
                <w:tcPr>
                  <w:tcW w:w="5103" w:type="dxa"/>
                </w:tcPr>
                <w:p w:rsidR="00C10C43" w:rsidRPr="00677DBC" w:rsidRDefault="00C10C43" w:rsidP="00C10C43">
                  <w:pPr>
                    <w:rPr>
                      <w:rFonts w:cs="Arial"/>
                      <w:sz w:val="20"/>
                    </w:rPr>
                  </w:pPr>
                  <w:r w:rsidRPr="00677DBC">
                    <w:rPr>
                      <w:rFonts w:cs="Arial"/>
                      <w:sz w:val="20"/>
                    </w:rPr>
                    <w:t>Parques vecinales y/o de bolsillo</w:t>
                  </w:r>
                </w:p>
              </w:tc>
            </w:tr>
          </w:tbl>
          <w:p w:rsidR="00A20BF1" w:rsidRPr="00677DBC" w:rsidRDefault="00A20BF1" w:rsidP="00CE6D99">
            <w:pPr>
              <w:ind w:left="708"/>
              <w:rPr>
                <w:rFonts w:cs="Arial"/>
                <w:sz w:val="20"/>
              </w:rPr>
            </w:pPr>
          </w:p>
        </w:tc>
      </w:tr>
    </w:tbl>
    <w:p w:rsidR="00A9449F" w:rsidRPr="00677DBC" w:rsidRDefault="00A9449F" w:rsidP="00D92AD7">
      <w:pPr>
        <w:rPr>
          <w:rFonts w:cs="Arial"/>
          <w:sz w:val="20"/>
        </w:rPr>
      </w:pPr>
    </w:p>
    <w:p w:rsidR="00B75837" w:rsidRPr="00677DBC" w:rsidRDefault="00E6618F" w:rsidP="00726B53">
      <w:pPr>
        <w:pStyle w:val="Subttulo"/>
        <w:numPr>
          <w:ilvl w:val="0"/>
          <w:numId w:val="13"/>
        </w:numPr>
        <w:rPr>
          <w:rFonts w:ascii="Arial" w:hAnsi="Arial" w:cs="Arial"/>
          <w:sz w:val="20"/>
          <w:szCs w:val="20"/>
        </w:rPr>
      </w:pPr>
      <w:bookmarkStart w:id="6" w:name="_Toc251066182"/>
      <w:r w:rsidRPr="00677DBC">
        <w:rPr>
          <w:rFonts w:ascii="Arial" w:hAnsi="Arial" w:cs="Arial"/>
          <w:sz w:val="20"/>
          <w:szCs w:val="20"/>
        </w:rPr>
        <w:t xml:space="preserve">ASPECTOS INSTITUCIONALES Y LEGALES </w:t>
      </w:r>
    </w:p>
    <w:p w:rsidR="00B75837" w:rsidRPr="00677DBC" w:rsidRDefault="00B75837" w:rsidP="00B75837">
      <w:pPr>
        <w:ind w:left="720"/>
        <w:rPr>
          <w:rFonts w:cs="Arial"/>
          <w:b/>
          <w:sz w:val="20"/>
          <w:lang w:val="es-ES"/>
        </w:rPr>
      </w:pPr>
    </w:p>
    <w:p w:rsidR="00B75837" w:rsidRPr="00677DBC" w:rsidRDefault="00B75837" w:rsidP="00726B53">
      <w:pPr>
        <w:numPr>
          <w:ilvl w:val="0"/>
          <w:numId w:val="5"/>
        </w:numPr>
        <w:ind w:left="1080"/>
        <w:rPr>
          <w:rFonts w:cs="Arial"/>
          <w:b/>
          <w:sz w:val="20"/>
          <w:lang w:val="es-ES"/>
        </w:rPr>
      </w:pPr>
      <w:r w:rsidRPr="00677DBC">
        <w:rPr>
          <w:rFonts w:cs="Arial"/>
          <w:b/>
          <w:sz w:val="20"/>
          <w:lang w:val="es-ES"/>
        </w:rPr>
        <w:t>Acciones normativas y de control de cumplimiento de normas que acompañarán el proyecto</w:t>
      </w:r>
    </w:p>
    <w:p w:rsidR="00CE6D99" w:rsidRPr="00677DBC" w:rsidRDefault="00CE6D99" w:rsidP="00CE6D99">
      <w:pPr>
        <w:ind w:left="1080"/>
        <w:rPr>
          <w:rFonts w:cs="Arial"/>
          <w:b/>
          <w:sz w:val="20"/>
          <w:lang w:val="es-ES"/>
        </w:rPr>
      </w:pPr>
    </w:p>
    <w:p w:rsidR="008A1953" w:rsidRPr="00677DBC" w:rsidRDefault="008A1953" w:rsidP="008A1953">
      <w:pPr>
        <w:rPr>
          <w:rFonts w:cs="Arial"/>
          <w:sz w:val="20"/>
        </w:rPr>
      </w:pPr>
      <w:r w:rsidRPr="00677DBC">
        <w:rPr>
          <w:rFonts w:cs="Arial"/>
          <w:i/>
          <w:sz w:val="20"/>
        </w:rPr>
        <w:t xml:space="preserve">Normas que son necesario </w:t>
      </w:r>
      <w:r w:rsidRPr="00677DBC">
        <w:rPr>
          <w:rFonts w:cs="Arial"/>
          <w:b/>
          <w:i/>
          <w:sz w:val="20"/>
        </w:rPr>
        <w:t>expedir</w:t>
      </w:r>
      <w:r w:rsidRPr="00677DBC">
        <w:rPr>
          <w:rFonts w:cs="Arial"/>
          <w:i/>
          <w:sz w:val="20"/>
        </w:rPr>
        <w:t xml:space="preserve"> para la eficacia, eficiencia y sostenibilidad del proyecto, tanto por parte de autoridades locales como por parte de autoridades distritales:</w:t>
      </w:r>
    </w:p>
    <w:p w:rsidR="008A1953" w:rsidRPr="00677DBC" w:rsidRDefault="008A1953" w:rsidP="008A1953">
      <w:pPr>
        <w:ind w:left="360"/>
        <w:rPr>
          <w:rFonts w:cs="Arial"/>
          <w:sz w:val="20"/>
        </w:rPr>
      </w:pPr>
    </w:p>
    <w:p w:rsidR="008A1953" w:rsidRPr="00677DBC" w:rsidRDefault="008A1953" w:rsidP="00726B53">
      <w:pPr>
        <w:numPr>
          <w:ilvl w:val="0"/>
          <w:numId w:val="6"/>
        </w:numPr>
        <w:suppressAutoHyphens/>
        <w:rPr>
          <w:rFonts w:cs="Arial"/>
          <w:sz w:val="20"/>
        </w:rPr>
      </w:pPr>
      <w:r w:rsidRPr="00677DBC">
        <w:rPr>
          <w:rFonts w:cs="Arial"/>
          <w:sz w:val="20"/>
        </w:rPr>
        <w:t>El presupuesto anual local</w:t>
      </w:r>
    </w:p>
    <w:p w:rsidR="008A1953" w:rsidRPr="00677DBC" w:rsidRDefault="008A1953" w:rsidP="008A1953">
      <w:pPr>
        <w:ind w:left="360"/>
        <w:rPr>
          <w:rFonts w:cs="Arial"/>
          <w:sz w:val="20"/>
        </w:rPr>
      </w:pPr>
    </w:p>
    <w:p w:rsidR="0064696F" w:rsidRPr="00677DBC" w:rsidRDefault="008A1953" w:rsidP="008A1953">
      <w:pPr>
        <w:rPr>
          <w:rFonts w:cs="Arial"/>
          <w:sz w:val="20"/>
        </w:rPr>
      </w:pPr>
      <w:r w:rsidRPr="00677DBC">
        <w:rPr>
          <w:rFonts w:cs="Arial"/>
          <w:i/>
          <w:sz w:val="20"/>
        </w:rPr>
        <w:t xml:space="preserve">Normas cuyo cumplimiento hay que </w:t>
      </w:r>
      <w:r w:rsidRPr="00677DBC">
        <w:rPr>
          <w:rFonts w:cs="Arial"/>
          <w:b/>
          <w:i/>
          <w:sz w:val="20"/>
        </w:rPr>
        <w:t>vigilar</w:t>
      </w:r>
      <w:r w:rsidRPr="00677DBC">
        <w:rPr>
          <w:rFonts w:cs="Arial"/>
          <w:sz w:val="20"/>
        </w:rPr>
        <w:t>:</w:t>
      </w:r>
    </w:p>
    <w:p w:rsidR="008A1953" w:rsidRPr="00677DBC" w:rsidRDefault="008A1953" w:rsidP="008A1953">
      <w:pPr>
        <w:rPr>
          <w:rFonts w:cs="Arial"/>
          <w:sz w:val="20"/>
        </w:rPr>
      </w:pPr>
      <w:r w:rsidRPr="00677DBC">
        <w:rPr>
          <w:rFonts w:cs="Arial"/>
          <w:sz w:val="20"/>
        </w:rPr>
        <w:t xml:space="preserve"> </w:t>
      </w:r>
    </w:p>
    <w:p w:rsidR="008A1953" w:rsidRPr="00677DBC" w:rsidRDefault="008A1953" w:rsidP="00726B53">
      <w:pPr>
        <w:numPr>
          <w:ilvl w:val="0"/>
          <w:numId w:val="6"/>
        </w:numPr>
        <w:suppressAutoHyphens/>
        <w:rPr>
          <w:rFonts w:cs="Arial"/>
          <w:b/>
          <w:sz w:val="20"/>
          <w:lang w:val="es-ES"/>
        </w:rPr>
      </w:pPr>
      <w:r w:rsidRPr="00677DBC">
        <w:rPr>
          <w:rFonts w:cs="Arial"/>
          <w:sz w:val="20"/>
        </w:rPr>
        <w:t>Acuerdo</w:t>
      </w:r>
      <w:r w:rsidR="0064696F" w:rsidRPr="00677DBC">
        <w:rPr>
          <w:rFonts w:cs="Arial"/>
          <w:sz w:val="20"/>
        </w:rPr>
        <w:t xml:space="preserve"> Local No.</w:t>
      </w:r>
      <w:r w:rsidRPr="00677DBC">
        <w:rPr>
          <w:rFonts w:cs="Arial"/>
          <w:sz w:val="20"/>
        </w:rPr>
        <w:t xml:space="preserve"> 0</w:t>
      </w:r>
      <w:r w:rsidR="0064696F" w:rsidRPr="00677DBC">
        <w:rPr>
          <w:rFonts w:cs="Arial"/>
          <w:sz w:val="20"/>
        </w:rPr>
        <w:t>1</w:t>
      </w:r>
      <w:r w:rsidRPr="00677DBC">
        <w:rPr>
          <w:rFonts w:cs="Arial"/>
          <w:sz w:val="20"/>
        </w:rPr>
        <w:t xml:space="preserve"> del 2</w:t>
      </w:r>
      <w:r w:rsidR="0064696F" w:rsidRPr="00677DBC">
        <w:rPr>
          <w:rFonts w:cs="Arial"/>
          <w:sz w:val="20"/>
        </w:rPr>
        <w:t>0</w:t>
      </w:r>
      <w:r w:rsidRPr="00677DBC">
        <w:rPr>
          <w:rFonts w:cs="Arial"/>
          <w:sz w:val="20"/>
        </w:rPr>
        <w:t xml:space="preserve"> de septiembre de 2016, por el cual se adopta el Plan de Desarrollo Económico, Social y de Obras públicas de la localidad de </w:t>
      </w:r>
      <w:r w:rsidR="0064696F" w:rsidRPr="00677DBC">
        <w:rPr>
          <w:rFonts w:cs="Arial"/>
          <w:sz w:val="20"/>
        </w:rPr>
        <w:t>Barrios Unidos</w:t>
      </w:r>
      <w:r w:rsidRPr="00677DBC">
        <w:rPr>
          <w:rFonts w:cs="Arial"/>
          <w:sz w:val="20"/>
        </w:rPr>
        <w:t>, 2017-2020 - “</w:t>
      </w:r>
      <w:r w:rsidR="0064696F" w:rsidRPr="00677DBC">
        <w:rPr>
          <w:rFonts w:cs="Arial"/>
          <w:sz w:val="20"/>
        </w:rPr>
        <w:t>CONSTRUYENDO FUTURO</w:t>
      </w:r>
      <w:r w:rsidRPr="00677DBC">
        <w:rPr>
          <w:rFonts w:cs="Arial"/>
          <w:sz w:val="20"/>
        </w:rPr>
        <w:t>”, a través del pilar No</w:t>
      </w:r>
      <w:r w:rsidR="00DB2681" w:rsidRPr="00677DBC">
        <w:rPr>
          <w:rFonts w:cs="Arial"/>
          <w:sz w:val="20"/>
        </w:rPr>
        <w:t xml:space="preserve">. Dos </w:t>
      </w:r>
      <w:r w:rsidRPr="00677DBC">
        <w:rPr>
          <w:rFonts w:cs="Arial"/>
          <w:sz w:val="20"/>
        </w:rPr>
        <w:t>(2)</w:t>
      </w:r>
      <w:r w:rsidR="00435BE8" w:rsidRPr="00677DBC">
        <w:rPr>
          <w:rFonts w:cs="Arial"/>
          <w:sz w:val="20"/>
        </w:rPr>
        <w:t>,</w:t>
      </w:r>
      <w:r w:rsidRPr="00677DBC">
        <w:rPr>
          <w:rFonts w:cs="Arial"/>
          <w:sz w:val="20"/>
        </w:rPr>
        <w:t xml:space="preserve"> </w:t>
      </w:r>
      <w:r w:rsidR="00435BE8" w:rsidRPr="00677DBC">
        <w:rPr>
          <w:rFonts w:cs="Arial"/>
          <w:sz w:val="20"/>
        </w:rPr>
        <w:t>P</w:t>
      </w:r>
      <w:r w:rsidRPr="00677DBC">
        <w:rPr>
          <w:rFonts w:cs="Arial"/>
          <w:sz w:val="20"/>
        </w:rPr>
        <w:t>rograma “Espacio Público Derecho de Todos”</w:t>
      </w:r>
      <w:r w:rsidR="00435BE8" w:rsidRPr="00677DBC">
        <w:rPr>
          <w:rFonts w:cs="Arial"/>
          <w:sz w:val="20"/>
        </w:rPr>
        <w:t>.</w:t>
      </w:r>
    </w:p>
    <w:p w:rsidR="00897FEF" w:rsidRPr="00677DBC" w:rsidRDefault="00897FEF" w:rsidP="00726B53">
      <w:pPr>
        <w:numPr>
          <w:ilvl w:val="0"/>
          <w:numId w:val="6"/>
        </w:numPr>
        <w:suppressAutoHyphens/>
        <w:rPr>
          <w:rFonts w:cs="Arial"/>
          <w:sz w:val="20"/>
          <w:lang w:val="es-ES"/>
        </w:rPr>
      </w:pPr>
      <w:r w:rsidRPr="00677DBC">
        <w:rPr>
          <w:rFonts w:cs="Arial"/>
          <w:sz w:val="20"/>
          <w:lang w:val="es-ES"/>
        </w:rPr>
        <w:t>Decreto 546 de 2007, Comisión Intersectorial de Espacio Público</w:t>
      </w:r>
      <w:r w:rsidR="003B6F5C" w:rsidRPr="00677DBC">
        <w:rPr>
          <w:rFonts w:cs="Arial"/>
          <w:sz w:val="20"/>
          <w:lang w:val="es-ES"/>
        </w:rPr>
        <w:t>.</w:t>
      </w:r>
    </w:p>
    <w:p w:rsidR="00897FEF" w:rsidRPr="00677DBC" w:rsidRDefault="00897FEF" w:rsidP="00726B53">
      <w:pPr>
        <w:numPr>
          <w:ilvl w:val="0"/>
          <w:numId w:val="6"/>
        </w:numPr>
        <w:suppressAutoHyphens/>
        <w:rPr>
          <w:rFonts w:cs="Arial"/>
          <w:sz w:val="20"/>
          <w:lang w:val="es-ES"/>
        </w:rPr>
      </w:pPr>
      <w:r w:rsidRPr="00677DBC">
        <w:rPr>
          <w:rFonts w:cs="Arial"/>
          <w:sz w:val="20"/>
          <w:lang w:val="es-ES"/>
        </w:rPr>
        <w:t>Decreto 456 de 2013. Marco Regulatorio Local de Apro</w:t>
      </w:r>
      <w:r w:rsidR="003B6F5C" w:rsidRPr="00677DBC">
        <w:rPr>
          <w:rFonts w:cs="Arial"/>
          <w:sz w:val="20"/>
          <w:lang w:val="es-ES"/>
        </w:rPr>
        <w:t>vechamiento del Espacio Público.</w:t>
      </w:r>
    </w:p>
    <w:p w:rsidR="00B75837" w:rsidRPr="00677DBC" w:rsidRDefault="004E4D27" w:rsidP="00726B53">
      <w:pPr>
        <w:numPr>
          <w:ilvl w:val="0"/>
          <w:numId w:val="6"/>
        </w:numPr>
        <w:suppressAutoHyphens/>
        <w:rPr>
          <w:rFonts w:cs="Arial"/>
          <w:b/>
          <w:sz w:val="20"/>
        </w:rPr>
      </w:pPr>
      <w:r w:rsidRPr="00677DBC">
        <w:rPr>
          <w:rFonts w:cs="Arial"/>
          <w:sz w:val="20"/>
          <w:lang w:val="es-ES"/>
        </w:rPr>
        <w:t xml:space="preserve">Decreto Distrital </w:t>
      </w:r>
      <w:r w:rsidR="003B6F5C" w:rsidRPr="00677DBC">
        <w:rPr>
          <w:rFonts w:cs="Arial"/>
          <w:sz w:val="20"/>
          <w:lang w:val="es-ES"/>
        </w:rPr>
        <w:t xml:space="preserve">No. </w:t>
      </w:r>
      <w:r w:rsidRPr="00677DBC">
        <w:rPr>
          <w:rFonts w:cs="Arial"/>
          <w:sz w:val="20"/>
          <w:lang w:val="es-ES"/>
        </w:rPr>
        <w:t>308 de 2006 que establece las características recreo deportivas de cada uno de los parques del Sistema Distrital</w:t>
      </w:r>
      <w:r w:rsidR="003B6F5C" w:rsidRPr="00677DBC">
        <w:rPr>
          <w:rFonts w:cs="Arial"/>
          <w:sz w:val="20"/>
          <w:lang w:val="es-ES"/>
        </w:rPr>
        <w:t>.</w:t>
      </w:r>
    </w:p>
    <w:p w:rsidR="00B75837" w:rsidRPr="00677DBC" w:rsidRDefault="00B75837" w:rsidP="00EC631A">
      <w:pPr>
        <w:rPr>
          <w:rFonts w:cs="Arial"/>
          <w:b/>
          <w:sz w:val="20"/>
          <w:lang w:val="es-ES"/>
        </w:rPr>
      </w:pPr>
    </w:p>
    <w:p w:rsidR="00B47886" w:rsidRPr="00677DBC" w:rsidRDefault="00B47886" w:rsidP="00726B53">
      <w:pPr>
        <w:numPr>
          <w:ilvl w:val="0"/>
          <w:numId w:val="5"/>
        </w:numPr>
        <w:ind w:left="1080"/>
        <w:jc w:val="left"/>
        <w:rPr>
          <w:rFonts w:cs="Arial"/>
          <w:b/>
          <w:sz w:val="20"/>
          <w:lang w:val="es-ES"/>
        </w:rPr>
      </w:pPr>
      <w:r w:rsidRPr="00677DBC">
        <w:rPr>
          <w:rFonts w:cs="Arial"/>
          <w:b/>
          <w:sz w:val="20"/>
          <w:lang w:val="es-ES"/>
        </w:rPr>
        <w:t>Instancias de participación, entidades, sectores, órganos administrativos con las que se puede trabajar el proyecto</w:t>
      </w:r>
    </w:p>
    <w:p w:rsidR="00B75837" w:rsidRPr="00677DBC" w:rsidRDefault="00B75837" w:rsidP="00EC631A">
      <w:pPr>
        <w:ind w:left="720"/>
        <w:jc w:val="left"/>
        <w:rPr>
          <w:rFonts w:cs="Arial"/>
          <w:b/>
          <w:sz w:val="20"/>
          <w:lang w:val="es-ES"/>
        </w:rPr>
      </w:pPr>
    </w:p>
    <w:p w:rsidR="004E4D27" w:rsidRPr="00677DBC" w:rsidRDefault="004E4D27" w:rsidP="00726B53">
      <w:pPr>
        <w:numPr>
          <w:ilvl w:val="0"/>
          <w:numId w:val="6"/>
        </w:numPr>
        <w:suppressAutoHyphens/>
        <w:rPr>
          <w:rFonts w:cs="Arial"/>
          <w:sz w:val="20"/>
        </w:rPr>
      </w:pPr>
      <w:r w:rsidRPr="00677DBC">
        <w:rPr>
          <w:rFonts w:cs="Arial"/>
          <w:sz w:val="20"/>
        </w:rPr>
        <w:t>Secretar</w:t>
      </w:r>
      <w:r w:rsidR="00F72D9E" w:rsidRPr="00677DBC">
        <w:rPr>
          <w:rFonts w:cs="Arial"/>
          <w:sz w:val="20"/>
        </w:rPr>
        <w:t>í</w:t>
      </w:r>
      <w:r w:rsidRPr="00677DBC">
        <w:rPr>
          <w:rFonts w:cs="Arial"/>
          <w:sz w:val="20"/>
        </w:rPr>
        <w:t>a Distrital de Cultura, Recreación y Deporte</w:t>
      </w:r>
    </w:p>
    <w:p w:rsidR="004E4D27" w:rsidRPr="00677DBC" w:rsidRDefault="004E4D27" w:rsidP="00726B53">
      <w:pPr>
        <w:numPr>
          <w:ilvl w:val="0"/>
          <w:numId w:val="6"/>
        </w:numPr>
        <w:suppressAutoHyphens/>
        <w:rPr>
          <w:rFonts w:cs="Arial"/>
          <w:sz w:val="20"/>
        </w:rPr>
      </w:pPr>
      <w:r w:rsidRPr="00677DBC">
        <w:rPr>
          <w:rFonts w:cs="Arial"/>
          <w:sz w:val="20"/>
        </w:rPr>
        <w:t>Secretar</w:t>
      </w:r>
      <w:r w:rsidR="00F72D9E" w:rsidRPr="00677DBC">
        <w:rPr>
          <w:rFonts w:cs="Arial"/>
          <w:sz w:val="20"/>
        </w:rPr>
        <w:t>í</w:t>
      </w:r>
      <w:r w:rsidRPr="00677DBC">
        <w:rPr>
          <w:rFonts w:cs="Arial"/>
          <w:sz w:val="20"/>
        </w:rPr>
        <w:t xml:space="preserve">a del Hábitat </w:t>
      </w:r>
    </w:p>
    <w:p w:rsidR="008A1953" w:rsidRPr="00677DBC" w:rsidRDefault="008A1953" w:rsidP="00726B53">
      <w:pPr>
        <w:numPr>
          <w:ilvl w:val="0"/>
          <w:numId w:val="6"/>
        </w:numPr>
        <w:suppressAutoHyphens/>
        <w:rPr>
          <w:rFonts w:cs="Arial"/>
          <w:sz w:val="20"/>
        </w:rPr>
      </w:pPr>
      <w:r w:rsidRPr="00677DBC">
        <w:rPr>
          <w:rFonts w:cs="Arial"/>
          <w:sz w:val="20"/>
        </w:rPr>
        <w:t>Profesionales del Instituto Distrital para la Recreación y el Deporte</w:t>
      </w:r>
    </w:p>
    <w:p w:rsidR="008A1953" w:rsidRPr="00677DBC" w:rsidRDefault="008A1953" w:rsidP="00726B53">
      <w:pPr>
        <w:numPr>
          <w:ilvl w:val="0"/>
          <w:numId w:val="6"/>
        </w:numPr>
        <w:suppressAutoHyphens/>
        <w:rPr>
          <w:rFonts w:cs="Arial"/>
          <w:sz w:val="20"/>
        </w:rPr>
      </w:pPr>
      <w:r w:rsidRPr="00677DBC">
        <w:rPr>
          <w:rFonts w:cs="Arial"/>
          <w:sz w:val="20"/>
        </w:rPr>
        <w:t xml:space="preserve">Profesionales de </w:t>
      </w:r>
      <w:r w:rsidR="00F72D9E" w:rsidRPr="00677DBC">
        <w:rPr>
          <w:rFonts w:cs="Arial"/>
          <w:sz w:val="20"/>
        </w:rPr>
        <w:t xml:space="preserve">Infraestructura de </w:t>
      </w:r>
      <w:r w:rsidRPr="00677DBC">
        <w:rPr>
          <w:rFonts w:cs="Arial"/>
          <w:sz w:val="20"/>
        </w:rPr>
        <w:t xml:space="preserve">la Alcaldía Local de </w:t>
      </w:r>
      <w:r w:rsidR="00F72D9E" w:rsidRPr="00677DBC">
        <w:rPr>
          <w:rFonts w:cs="Arial"/>
          <w:sz w:val="20"/>
        </w:rPr>
        <w:t>Barrios Unidos</w:t>
      </w:r>
    </w:p>
    <w:p w:rsidR="004E4D27" w:rsidRPr="00677DBC" w:rsidRDefault="004E4D27" w:rsidP="00726B53">
      <w:pPr>
        <w:numPr>
          <w:ilvl w:val="0"/>
          <w:numId w:val="6"/>
        </w:numPr>
        <w:suppressAutoHyphens/>
        <w:rPr>
          <w:rFonts w:cs="Arial"/>
          <w:sz w:val="20"/>
        </w:rPr>
      </w:pPr>
      <w:r w:rsidRPr="00677DBC">
        <w:rPr>
          <w:rFonts w:cs="Arial"/>
          <w:sz w:val="20"/>
          <w:lang w:val="es-ES"/>
        </w:rPr>
        <w:t>Comité Interinstitucional – IDRD, SCRD, Secretar</w:t>
      </w:r>
      <w:r w:rsidR="00F72D9E" w:rsidRPr="00677DBC">
        <w:rPr>
          <w:rFonts w:cs="Arial"/>
          <w:sz w:val="20"/>
          <w:lang w:val="es-ES"/>
        </w:rPr>
        <w:t>í</w:t>
      </w:r>
      <w:r w:rsidRPr="00677DBC">
        <w:rPr>
          <w:rFonts w:cs="Arial"/>
          <w:sz w:val="20"/>
          <w:lang w:val="es-ES"/>
        </w:rPr>
        <w:t>a del Hábitat y S</w:t>
      </w:r>
      <w:r w:rsidR="00F72D9E" w:rsidRPr="00677DBC">
        <w:rPr>
          <w:rFonts w:cs="Arial"/>
          <w:sz w:val="20"/>
          <w:lang w:val="es-ES"/>
        </w:rPr>
        <w:t>ecretaría Distrital de Gobierno</w:t>
      </w:r>
    </w:p>
    <w:p w:rsidR="004E4D27" w:rsidRPr="00677DBC" w:rsidRDefault="004E4D27" w:rsidP="00726B53">
      <w:pPr>
        <w:numPr>
          <w:ilvl w:val="0"/>
          <w:numId w:val="6"/>
        </w:numPr>
        <w:suppressAutoHyphens/>
        <w:rPr>
          <w:rFonts w:cs="Arial"/>
          <w:sz w:val="20"/>
        </w:rPr>
      </w:pPr>
      <w:r w:rsidRPr="00677DBC">
        <w:rPr>
          <w:rFonts w:cs="Arial"/>
          <w:sz w:val="20"/>
        </w:rPr>
        <w:t xml:space="preserve">Comité Local de Control Social de los </w:t>
      </w:r>
      <w:r w:rsidR="00F72D9E" w:rsidRPr="00677DBC">
        <w:rPr>
          <w:rFonts w:cs="Arial"/>
          <w:sz w:val="20"/>
        </w:rPr>
        <w:t>p</w:t>
      </w:r>
      <w:r w:rsidRPr="00677DBC">
        <w:rPr>
          <w:rFonts w:cs="Arial"/>
          <w:sz w:val="20"/>
        </w:rPr>
        <w:t>arques metropolitanos, zonales y vecinales y la Comunidad</w:t>
      </w:r>
    </w:p>
    <w:p w:rsidR="008A1953" w:rsidRPr="00677DBC" w:rsidRDefault="008A1953" w:rsidP="00726B53">
      <w:pPr>
        <w:numPr>
          <w:ilvl w:val="0"/>
          <w:numId w:val="6"/>
        </w:numPr>
        <w:suppressAutoHyphens/>
        <w:rPr>
          <w:rFonts w:cs="Arial"/>
          <w:i/>
          <w:sz w:val="20"/>
        </w:rPr>
      </w:pPr>
      <w:r w:rsidRPr="00677DBC">
        <w:rPr>
          <w:rFonts w:cs="Arial"/>
          <w:sz w:val="20"/>
        </w:rPr>
        <w:t xml:space="preserve">Juntas de </w:t>
      </w:r>
      <w:r w:rsidR="00F72D9E" w:rsidRPr="00677DBC">
        <w:rPr>
          <w:rFonts w:cs="Arial"/>
          <w:sz w:val="20"/>
        </w:rPr>
        <w:t>A</w:t>
      </w:r>
      <w:r w:rsidRPr="00677DBC">
        <w:rPr>
          <w:rFonts w:cs="Arial"/>
          <w:sz w:val="20"/>
        </w:rPr>
        <w:t>cción Comunal y veedores ciudadanos</w:t>
      </w:r>
    </w:p>
    <w:p w:rsidR="00814C74" w:rsidRPr="00677DBC" w:rsidRDefault="00814C74" w:rsidP="00726B53">
      <w:pPr>
        <w:numPr>
          <w:ilvl w:val="0"/>
          <w:numId w:val="6"/>
        </w:numPr>
        <w:suppressAutoHyphens/>
        <w:rPr>
          <w:rFonts w:cs="Arial"/>
          <w:sz w:val="20"/>
        </w:rPr>
      </w:pPr>
      <w:r w:rsidRPr="00677DBC">
        <w:rPr>
          <w:rFonts w:cs="Arial"/>
          <w:sz w:val="20"/>
        </w:rPr>
        <w:t>Junta Administradora Local</w:t>
      </w:r>
      <w:r w:rsidR="00F72D9E" w:rsidRPr="00677DBC">
        <w:rPr>
          <w:rFonts w:cs="Arial"/>
          <w:sz w:val="20"/>
        </w:rPr>
        <w:t xml:space="preserve"> de Barrios Unidos </w:t>
      </w:r>
    </w:p>
    <w:p w:rsidR="00B75837" w:rsidRPr="00677DBC" w:rsidRDefault="00B75837" w:rsidP="00E6618F">
      <w:pPr>
        <w:pStyle w:val="Subttulo"/>
        <w:numPr>
          <w:ilvl w:val="0"/>
          <w:numId w:val="0"/>
        </w:numPr>
        <w:ind w:left="360"/>
        <w:rPr>
          <w:rFonts w:ascii="Arial" w:hAnsi="Arial" w:cs="Arial"/>
          <w:sz w:val="20"/>
          <w:szCs w:val="20"/>
        </w:rPr>
      </w:pPr>
    </w:p>
    <w:p w:rsidR="005A4CFC" w:rsidRPr="00677DBC" w:rsidRDefault="007E1D2C" w:rsidP="00726B53">
      <w:pPr>
        <w:pStyle w:val="Subttulo"/>
        <w:numPr>
          <w:ilvl w:val="0"/>
          <w:numId w:val="13"/>
        </w:numPr>
        <w:rPr>
          <w:rFonts w:ascii="Arial" w:hAnsi="Arial" w:cs="Arial"/>
          <w:sz w:val="20"/>
          <w:szCs w:val="20"/>
        </w:rPr>
      </w:pPr>
      <w:r w:rsidRPr="00677DBC">
        <w:rPr>
          <w:rFonts w:ascii="Arial" w:hAnsi="Arial" w:cs="Arial"/>
          <w:sz w:val="20"/>
          <w:szCs w:val="20"/>
        </w:rPr>
        <w:t>PROSPECTIVAS FINANCIERAS Y DE COBERTURA</w:t>
      </w:r>
      <w:bookmarkEnd w:id="6"/>
    </w:p>
    <w:p w:rsidR="009E698A" w:rsidRPr="00677DBC" w:rsidRDefault="009E698A" w:rsidP="00D92AD7">
      <w:pPr>
        <w:rPr>
          <w:rFonts w:cs="Arial"/>
          <w:b/>
          <w:sz w:val="20"/>
        </w:rPr>
      </w:pPr>
    </w:p>
    <w:p w:rsidR="00536BD3" w:rsidRPr="00677DBC" w:rsidRDefault="001131C0" w:rsidP="00D92AD7">
      <w:pPr>
        <w:pStyle w:val="Subttulo"/>
        <w:numPr>
          <w:ilvl w:val="0"/>
          <w:numId w:val="0"/>
        </w:numPr>
        <w:rPr>
          <w:rFonts w:ascii="Arial" w:hAnsi="Arial" w:cs="Arial"/>
          <w:sz w:val="20"/>
          <w:szCs w:val="20"/>
        </w:rPr>
      </w:pPr>
      <w:bookmarkStart w:id="7" w:name="_Toc251066185"/>
      <w:r w:rsidRPr="00677DBC">
        <w:rPr>
          <w:rFonts w:ascii="Arial" w:hAnsi="Arial" w:cs="Arial"/>
          <w:sz w:val="20"/>
          <w:szCs w:val="20"/>
        </w:rPr>
        <w:t>Costos del Proyecto</w:t>
      </w:r>
      <w:r w:rsidR="0071401D" w:rsidRPr="00677DBC">
        <w:rPr>
          <w:rFonts w:ascii="Arial" w:hAnsi="Arial" w:cs="Arial"/>
          <w:sz w:val="20"/>
          <w:szCs w:val="20"/>
        </w:rPr>
        <w:t xml:space="preserve"> (cifras en pesos)</w:t>
      </w:r>
      <w:r w:rsidRPr="00677DBC">
        <w:rPr>
          <w:rFonts w:ascii="Arial" w:hAnsi="Arial" w:cs="Arial"/>
          <w:sz w:val="20"/>
          <w:szCs w:val="20"/>
        </w:rPr>
        <w:t>:</w:t>
      </w:r>
      <w:bookmarkEnd w:id="7"/>
    </w:p>
    <w:p w:rsidR="004C621C" w:rsidRPr="00677DBC" w:rsidRDefault="004C621C" w:rsidP="00D92AD7">
      <w:pPr>
        <w:pStyle w:val="Subttulo"/>
        <w:numPr>
          <w:ilvl w:val="0"/>
          <w:numId w:val="0"/>
        </w:numPr>
        <w:rPr>
          <w:rFonts w:ascii="Arial" w:hAnsi="Arial" w:cs="Arial"/>
          <w:sz w:val="20"/>
          <w:szCs w:val="20"/>
        </w:rPr>
      </w:pPr>
    </w:p>
    <w:tbl>
      <w:tblPr>
        <w:tblW w:w="5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6" w:type="dxa"/>
          <w:right w:w="146" w:type="dxa"/>
        </w:tblCellMar>
        <w:tblLook w:val="0000" w:firstRow="0" w:lastRow="0" w:firstColumn="0" w:lastColumn="0" w:noHBand="0" w:noVBand="0"/>
      </w:tblPr>
      <w:tblGrid>
        <w:gridCol w:w="1565"/>
        <w:gridCol w:w="1842"/>
        <w:gridCol w:w="1410"/>
        <w:gridCol w:w="1560"/>
        <w:gridCol w:w="1416"/>
        <w:gridCol w:w="1558"/>
        <w:gridCol w:w="1560"/>
      </w:tblGrid>
      <w:tr w:rsidR="005A2E91" w:rsidRPr="00677DBC" w:rsidTr="005A2E91">
        <w:trPr>
          <w:jc w:val="center"/>
        </w:trPr>
        <w:tc>
          <w:tcPr>
            <w:tcW w:w="717" w:type="pct"/>
            <w:vMerge w:val="restart"/>
            <w:shd w:val="clear" w:color="auto" w:fill="D9D9D9"/>
            <w:vAlign w:val="center"/>
          </w:tcPr>
          <w:p w:rsidR="00512057" w:rsidRPr="005A2E91" w:rsidRDefault="00512057" w:rsidP="00327819">
            <w:pPr>
              <w:widowControl w:val="0"/>
              <w:tabs>
                <w:tab w:val="center" w:pos="1864"/>
              </w:tabs>
              <w:jc w:val="center"/>
              <w:rPr>
                <w:rFonts w:cs="Arial"/>
                <w:b/>
                <w:iCs/>
                <w:sz w:val="18"/>
              </w:rPr>
            </w:pPr>
            <w:r w:rsidRPr="005A2E91">
              <w:rPr>
                <w:rFonts w:cs="Arial"/>
                <w:b/>
                <w:iCs/>
                <w:sz w:val="18"/>
              </w:rPr>
              <w:t>META</w:t>
            </w:r>
            <w:r w:rsidR="008931DA" w:rsidRPr="005A2E91">
              <w:rPr>
                <w:rFonts w:cs="Arial"/>
                <w:b/>
                <w:iCs/>
                <w:sz w:val="18"/>
              </w:rPr>
              <w:t>(</w:t>
            </w:r>
            <w:r w:rsidRPr="005A2E91">
              <w:rPr>
                <w:rFonts w:cs="Arial"/>
                <w:b/>
                <w:iCs/>
                <w:sz w:val="18"/>
              </w:rPr>
              <w:t>S</w:t>
            </w:r>
            <w:r w:rsidR="008931DA" w:rsidRPr="005A2E91">
              <w:rPr>
                <w:rFonts w:cs="Arial"/>
                <w:b/>
                <w:iCs/>
                <w:sz w:val="18"/>
              </w:rPr>
              <w:t>)</w:t>
            </w:r>
            <w:r w:rsidRPr="005A2E91">
              <w:rPr>
                <w:rFonts w:cs="Arial"/>
                <w:b/>
                <w:iCs/>
                <w:sz w:val="18"/>
              </w:rPr>
              <w:t xml:space="preserve"> DE PROYECTO</w:t>
            </w:r>
          </w:p>
        </w:tc>
        <w:tc>
          <w:tcPr>
            <w:tcW w:w="844" w:type="pct"/>
            <w:vMerge w:val="restart"/>
            <w:shd w:val="clear" w:color="auto" w:fill="D9D9D9"/>
            <w:vAlign w:val="center"/>
          </w:tcPr>
          <w:p w:rsidR="00512057" w:rsidRPr="005A2E91" w:rsidRDefault="00512057" w:rsidP="00327819">
            <w:pPr>
              <w:widowControl w:val="0"/>
              <w:tabs>
                <w:tab w:val="center" w:pos="1864"/>
              </w:tabs>
              <w:jc w:val="center"/>
              <w:rPr>
                <w:rFonts w:cs="Arial"/>
                <w:b/>
                <w:iCs/>
                <w:sz w:val="18"/>
              </w:rPr>
            </w:pPr>
            <w:r w:rsidRPr="005A2E91">
              <w:rPr>
                <w:rFonts w:cs="Arial"/>
                <w:b/>
                <w:iCs/>
                <w:sz w:val="18"/>
              </w:rPr>
              <w:t>COMPONENTES</w:t>
            </w:r>
          </w:p>
        </w:tc>
        <w:tc>
          <w:tcPr>
            <w:tcW w:w="646" w:type="pct"/>
            <w:vMerge w:val="restart"/>
            <w:shd w:val="clear" w:color="auto" w:fill="D9D9D9"/>
            <w:vAlign w:val="center"/>
          </w:tcPr>
          <w:p w:rsidR="00512057" w:rsidRPr="005A2E91" w:rsidRDefault="00512057" w:rsidP="00D33A84">
            <w:pPr>
              <w:widowControl w:val="0"/>
              <w:tabs>
                <w:tab w:val="center" w:pos="1864"/>
              </w:tabs>
              <w:jc w:val="center"/>
              <w:rPr>
                <w:rFonts w:cs="Arial"/>
                <w:i/>
                <w:iCs/>
                <w:sz w:val="18"/>
              </w:rPr>
            </w:pPr>
            <w:r w:rsidRPr="005A2E91">
              <w:rPr>
                <w:rFonts w:cs="Arial"/>
                <w:b/>
                <w:sz w:val="18"/>
              </w:rPr>
              <w:t>OBJETO DE GASTO</w:t>
            </w:r>
            <w:r w:rsidR="001B5F4C" w:rsidRPr="005A2E91">
              <w:rPr>
                <w:rFonts w:cs="Arial"/>
                <w:b/>
                <w:sz w:val="18"/>
              </w:rPr>
              <w:t xml:space="preserve"> </w:t>
            </w:r>
            <w:r w:rsidR="00675806" w:rsidRPr="005A2E91">
              <w:rPr>
                <w:rFonts w:cs="Arial"/>
                <w:b/>
                <w:sz w:val="18"/>
              </w:rPr>
              <w:t>RECURSOS FDL</w:t>
            </w:r>
          </w:p>
        </w:tc>
        <w:tc>
          <w:tcPr>
            <w:tcW w:w="2793" w:type="pct"/>
            <w:gridSpan w:val="4"/>
            <w:shd w:val="clear" w:color="auto" w:fill="D9D9D9"/>
            <w:vAlign w:val="center"/>
          </w:tcPr>
          <w:p w:rsidR="00512057" w:rsidRPr="005A2E91" w:rsidRDefault="00512057" w:rsidP="00327819">
            <w:pPr>
              <w:widowControl w:val="0"/>
              <w:jc w:val="center"/>
              <w:rPr>
                <w:rFonts w:cs="Arial"/>
                <w:b/>
                <w:iCs/>
                <w:sz w:val="18"/>
              </w:rPr>
            </w:pPr>
            <w:r w:rsidRPr="005A2E91">
              <w:rPr>
                <w:rFonts w:cs="Arial"/>
                <w:b/>
                <w:iCs/>
                <w:sz w:val="18"/>
              </w:rPr>
              <w:t>COSTOS</w:t>
            </w:r>
          </w:p>
        </w:tc>
      </w:tr>
      <w:tr w:rsidR="005A2E91" w:rsidRPr="00677DBC" w:rsidTr="005A2E91">
        <w:trPr>
          <w:trHeight w:val="282"/>
          <w:jc w:val="center"/>
        </w:trPr>
        <w:tc>
          <w:tcPr>
            <w:tcW w:w="717" w:type="pct"/>
            <w:vMerge/>
            <w:shd w:val="clear" w:color="auto" w:fill="D9D9D9"/>
            <w:vAlign w:val="center"/>
          </w:tcPr>
          <w:p w:rsidR="009C1634" w:rsidRPr="005A2E91" w:rsidRDefault="009C1634" w:rsidP="00327819">
            <w:pPr>
              <w:widowControl w:val="0"/>
              <w:jc w:val="center"/>
              <w:rPr>
                <w:rFonts w:cs="Arial"/>
                <w:b/>
                <w:iCs/>
                <w:sz w:val="18"/>
              </w:rPr>
            </w:pPr>
          </w:p>
        </w:tc>
        <w:tc>
          <w:tcPr>
            <w:tcW w:w="844" w:type="pct"/>
            <w:vMerge/>
            <w:shd w:val="clear" w:color="auto" w:fill="D9D9D9"/>
            <w:vAlign w:val="center"/>
          </w:tcPr>
          <w:p w:rsidR="009C1634" w:rsidRPr="005A2E91" w:rsidRDefault="009C1634" w:rsidP="00327819">
            <w:pPr>
              <w:widowControl w:val="0"/>
              <w:jc w:val="center"/>
              <w:rPr>
                <w:rFonts w:cs="Arial"/>
                <w:b/>
                <w:iCs/>
                <w:sz w:val="18"/>
              </w:rPr>
            </w:pPr>
          </w:p>
        </w:tc>
        <w:tc>
          <w:tcPr>
            <w:tcW w:w="646" w:type="pct"/>
            <w:vMerge/>
            <w:shd w:val="clear" w:color="auto" w:fill="D9D9D9"/>
            <w:vAlign w:val="center"/>
          </w:tcPr>
          <w:p w:rsidR="009C1634" w:rsidRPr="005A2E91" w:rsidRDefault="009C1634" w:rsidP="00327819">
            <w:pPr>
              <w:widowControl w:val="0"/>
              <w:jc w:val="center"/>
              <w:rPr>
                <w:rFonts w:cs="Arial"/>
                <w:b/>
                <w:iCs/>
                <w:sz w:val="18"/>
              </w:rPr>
            </w:pPr>
          </w:p>
        </w:tc>
        <w:tc>
          <w:tcPr>
            <w:tcW w:w="715" w:type="pct"/>
            <w:shd w:val="clear" w:color="auto" w:fill="D9D9D9"/>
            <w:vAlign w:val="center"/>
          </w:tcPr>
          <w:p w:rsidR="009C1634" w:rsidRPr="005A2E91" w:rsidRDefault="005F7A30" w:rsidP="00327819">
            <w:pPr>
              <w:widowControl w:val="0"/>
              <w:tabs>
                <w:tab w:val="center" w:pos="655"/>
              </w:tabs>
              <w:jc w:val="center"/>
              <w:rPr>
                <w:rFonts w:cs="Arial"/>
                <w:b/>
                <w:iCs/>
                <w:sz w:val="18"/>
              </w:rPr>
            </w:pPr>
            <w:r w:rsidRPr="005A2E91">
              <w:rPr>
                <w:rFonts w:cs="Arial"/>
                <w:b/>
                <w:iCs/>
                <w:sz w:val="18"/>
              </w:rPr>
              <w:t>2017</w:t>
            </w:r>
          </w:p>
        </w:tc>
        <w:tc>
          <w:tcPr>
            <w:tcW w:w="649" w:type="pct"/>
            <w:shd w:val="clear" w:color="auto" w:fill="D9D9D9"/>
            <w:vAlign w:val="center"/>
          </w:tcPr>
          <w:p w:rsidR="009C1634" w:rsidRPr="00677DBC" w:rsidRDefault="005F7A30" w:rsidP="00327819">
            <w:pPr>
              <w:widowControl w:val="0"/>
              <w:tabs>
                <w:tab w:val="center" w:pos="655"/>
              </w:tabs>
              <w:jc w:val="center"/>
              <w:rPr>
                <w:rFonts w:cs="Arial"/>
                <w:b/>
                <w:iCs/>
                <w:sz w:val="20"/>
              </w:rPr>
            </w:pPr>
            <w:r w:rsidRPr="00677DBC">
              <w:rPr>
                <w:rFonts w:cs="Arial"/>
                <w:b/>
                <w:iCs/>
                <w:sz w:val="20"/>
              </w:rPr>
              <w:t>2018</w:t>
            </w:r>
          </w:p>
        </w:tc>
        <w:tc>
          <w:tcPr>
            <w:tcW w:w="714" w:type="pct"/>
            <w:shd w:val="clear" w:color="auto" w:fill="D9D9D9"/>
            <w:vAlign w:val="center"/>
          </w:tcPr>
          <w:p w:rsidR="009C1634" w:rsidRPr="00677DBC" w:rsidRDefault="005F7A30" w:rsidP="00327819">
            <w:pPr>
              <w:widowControl w:val="0"/>
              <w:tabs>
                <w:tab w:val="center" w:pos="607"/>
              </w:tabs>
              <w:jc w:val="center"/>
              <w:rPr>
                <w:rFonts w:cs="Arial"/>
                <w:b/>
                <w:iCs/>
                <w:sz w:val="20"/>
              </w:rPr>
            </w:pPr>
            <w:r w:rsidRPr="00677DBC">
              <w:rPr>
                <w:rFonts w:cs="Arial"/>
                <w:b/>
                <w:iCs/>
                <w:sz w:val="20"/>
              </w:rPr>
              <w:t>2019</w:t>
            </w:r>
          </w:p>
        </w:tc>
        <w:tc>
          <w:tcPr>
            <w:tcW w:w="715" w:type="pct"/>
            <w:shd w:val="clear" w:color="auto" w:fill="D9D9D9"/>
            <w:vAlign w:val="center"/>
          </w:tcPr>
          <w:p w:rsidR="009C1634" w:rsidRPr="00677DBC" w:rsidRDefault="005F7A30" w:rsidP="00327819">
            <w:pPr>
              <w:widowControl w:val="0"/>
              <w:tabs>
                <w:tab w:val="center" w:pos="607"/>
              </w:tabs>
              <w:jc w:val="center"/>
              <w:rPr>
                <w:rFonts w:cs="Arial"/>
                <w:b/>
                <w:iCs/>
                <w:sz w:val="20"/>
              </w:rPr>
            </w:pPr>
            <w:r w:rsidRPr="00677DBC">
              <w:rPr>
                <w:rFonts w:cs="Arial"/>
                <w:b/>
                <w:iCs/>
                <w:sz w:val="20"/>
              </w:rPr>
              <w:t>2020</w:t>
            </w:r>
          </w:p>
        </w:tc>
      </w:tr>
      <w:tr w:rsidR="005A2E91" w:rsidRPr="00677DBC" w:rsidTr="005A2E91">
        <w:trPr>
          <w:jc w:val="center"/>
        </w:trPr>
        <w:tc>
          <w:tcPr>
            <w:tcW w:w="717" w:type="pct"/>
            <w:vMerge w:val="restart"/>
            <w:vAlign w:val="center"/>
          </w:tcPr>
          <w:p w:rsidR="003C1627" w:rsidRPr="005A2E91" w:rsidRDefault="003C1627" w:rsidP="001B5F4C">
            <w:pPr>
              <w:rPr>
                <w:rFonts w:cs="Arial"/>
                <w:sz w:val="18"/>
                <w:highlight w:val="yellow"/>
              </w:rPr>
            </w:pPr>
            <w:r w:rsidRPr="005A2E91">
              <w:rPr>
                <w:rFonts w:cs="Arial"/>
                <w:sz w:val="18"/>
              </w:rPr>
              <w:t>Intervenir 40 parques vecinales y/o de bolsillo</w:t>
            </w:r>
          </w:p>
        </w:tc>
        <w:tc>
          <w:tcPr>
            <w:tcW w:w="844" w:type="pct"/>
            <w:vMerge w:val="restart"/>
            <w:vAlign w:val="center"/>
          </w:tcPr>
          <w:p w:rsidR="003C1627" w:rsidRPr="005A2E91" w:rsidRDefault="003C1627" w:rsidP="0085765C">
            <w:pPr>
              <w:rPr>
                <w:rFonts w:cs="Arial"/>
                <w:sz w:val="18"/>
              </w:rPr>
            </w:pPr>
            <w:r w:rsidRPr="005A2E91">
              <w:rPr>
                <w:rFonts w:cs="Arial"/>
                <w:sz w:val="18"/>
              </w:rPr>
              <w:t>Intervención de parques</w:t>
            </w:r>
          </w:p>
        </w:tc>
        <w:tc>
          <w:tcPr>
            <w:tcW w:w="646" w:type="pct"/>
            <w:vAlign w:val="center"/>
          </w:tcPr>
          <w:p w:rsidR="003C1627" w:rsidRPr="005A2E91" w:rsidRDefault="003C1627" w:rsidP="00BA53C2">
            <w:pPr>
              <w:widowControl w:val="0"/>
              <w:ind w:left="33" w:right="-4"/>
              <w:jc w:val="center"/>
              <w:rPr>
                <w:rFonts w:cs="Arial"/>
                <w:iCs/>
                <w:sz w:val="18"/>
              </w:rPr>
            </w:pPr>
            <w:r w:rsidRPr="005A2E91">
              <w:rPr>
                <w:rFonts w:cs="Arial"/>
                <w:iCs/>
                <w:sz w:val="18"/>
              </w:rPr>
              <w:t>Obras de intervención en parques</w:t>
            </w:r>
          </w:p>
        </w:tc>
        <w:tc>
          <w:tcPr>
            <w:tcW w:w="715" w:type="pct"/>
            <w:vAlign w:val="center"/>
          </w:tcPr>
          <w:p w:rsidR="003C1627" w:rsidRPr="005A2E91" w:rsidRDefault="005279B5" w:rsidP="00777B6B">
            <w:pPr>
              <w:jc w:val="center"/>
              <w:rPr>
                <w:rFonts w:cs="Arial"/>
                <w:sz w:val="18"/>
              </w:rPr>
            </w:pPr>
            <w:r w:rsidRPr="005279B5">
              <w:rPr>
                <w:rFonts w:cs="Arial"/>
                <w:sz w:val="18"/>
              </w:rPr>
              <w:t>3</w:t>
            </w:r>
            <w:r>
              <w:rPr>
                <w:rFonts w:cs="Arial"/>
                <w:sz w:val="18"/>
              </w:rPr>
              <w:t>.</w:t>
            </w:r>
            <w:r w:rsidRPr="005279B5">
              <w:rPr>
                <w:rFonts w:cs="Arial"/>
                <w:sz w:val="18"/>
              </w:rPr>
              <w:t>835</w:t>
            </w:r>
            <w:r>
              <w:rPr>
                <w:rFonts w:cs="Arial"/>
                <w:sz w:val="18"/>
              </w:rPr>
              <w:t>.</w:t>
            </w:r>
            <w:r w:rsidRPr="005279B5">
              <w:rPr>
                <w:rFonts w:cs="Arial"/>
                <w:sz w:val="18"/>
              </w:rPr>
              <w:t>240</w:t>
            </w:r>
            <w:r>
              <w:rPr>
                <w:rFonts w:cs="Arial"/>
                <w:sz w:val="18"/>
              </w:rPr>
              <w:t>.</w:t>
            </w:r>
            <w:r w:rsidRPr="005279B5">
              <w:rPr>
                <w:rFonts w:cs="Arial"/>
                <w:sz w:val="18"/>
              </w:rPr>
              <w:t>547</w:t>
            </w:r>
          </w:p>
        </w:tc>
        <w:tc>
          <w:tcPr>
            <w:tcW w:w="649" w:type="pct"/>
            <w:vAlign w:val="center"/>
          </w:tcPr>
          <w:p w:rsidR="003C1627" w:rsidRPr="005A2E91" w:rsidRDefault="00777B6B" w:rsidP="00FC6BF0">
            <w:pPr>
              <w:jc w:val="center"/>
              <w:rPr>
                <w:rFonts w:cs="Arial"/>
                <w:sz w:val="18"/>
              </w:rPr>
            </w:pPr>
            <w:r>
              <w:rPr>
                <w:rFonts w:cs="Arial"/>
                <w:sz w:val="18"/>
              </w:rPr>
              <w:t>0</w:t>
            </w:r>
          </w:p>
        </w:tc>
        <w:tc>
          <w:tcPr>
            <w:tcW w:w="714" w:type="pct"/>
            <w:vAlign w:val="center"/>
          </w:tcPr>
          <w:p w:rsidR="003C1627" w:rsidRPr="005A2E91" w:rsidRDefault="005A2E91" w:rsidP="00FC6BF0">
            <w:pPr>
              <w:jc w:val="center"/>
              <w:rPr>
                <w:rFonts w:cs="Arial"/>
                <w:sz w:val="18"/>
              </w:rPr>
            </w:pPr>
            <w:r w:rsidRPr="005A2E91">
              <w:rPr>
                <w:rFonts w:cs="Arial"/>
                <w:sz w:val="18"/>
              </w:rPr>
              <w:t>1.</w:t>
            </w:r>
            <w:r w:rsidR="003E1663">
              <w:rPr>
                <w:rFonts w:cs="Arial"/>
                <w:sz w:val="18"/>
              </w:rPr>
              <w:t>816</w:t>
            </w:r>
            <w:r w:rsidRPr="005A2E91">
              <w:rPr>
                <w:rFonts w:cs="Arial"/>
                <w:sz w:val="18"/>
              </w:rPr>
              <w:t>.</w:t>
            </w:r>
            <w:r w:rsidR="003E1663">
              <w:rPr>
                <w:rFonts w:cs="Arial"/>
                <w:sz w:val="18"/>
              </w:rPr>
              <w:t>222</w:t>
            </w:r>
            <w:r w:rsidRPr="005A2E91">
              <w:rPr>
                <w:rFonts w:cs="Arial"/>
                <w:sz w:val="18"/>
              </w:rPr>
              <w:t>.</w:t>
            </w:r>
            <w:r w:rsidR="003E1663">
              <w:rPr>
                <w:rFonts w:cs="Arial"/>
                <w:sz w:val="18"/>
              </w:rPr>
              <w:t>825</w:t>
            </w:r>
          </w:p>
        </w:tc>
        <w:tc>
          <w:tcPr>
            <w:tcW w:w="715" w:type="pct"/>
            <w:vAlign w:val="center"/>
          </w:tcPr>
          <w:p w:rsidR="003C1627" w:rsidRPr="005A2E91" w:rsidRDefault="003C1627" w:rsidP="00FC6BF0">
            <w:pPr>
              <w:rPr>
                <w:rFonts w:cs="Arial"/>
                <w:sz w:val="18"/>
              </w:rPr>
            </w:pPr>
            <w:r w:rsidRPr="005A2E91">
              <w:rPr>
                <w:rFonts w:cs="Arial"/>
                <w:sz w:val="18"/>
              </w:rPr>
              <w:t>1.552.000.000</w:t>
            </w:r>
          </w:p>
        </w:tc>
      </w:tr>
      <w:tr w:rsidR="005A2E91" w:rsidRPr="00677DBC" w:rsidTr="005A2E91">
        <w:trPr>
          <w:trHeight w:val="45"/>
          <w:jc w:val="center"/>
        </w:trPr>
        <w:tc>
          <w:tcPr>
            <w:tcW w:w="717" w:type="pct"/>
            <w:vMerge/>
            <w:vAlign w:val="center"/>
          </w:tcPr>
          <w:p w:rsidR="003C1627" w:rsidRPr="005A2E91" w:rsidRDefault="003C1627" w:rsidP="00BA53C2">
            <w:pPr>
              <w:widowControl w:val="0"/>
              <w:ind w:left="33" w:right="-4"/>
              <w:jc w:val="center"/>
              <w:rPr>
                <w:rFonts w:cs="Arial"/>
                <w:iCs/>
                <w:sz w:val="18"/>
                <w:highlight w:val="yellow"/>
              </w:rPr>
            </w:pPr>
          </w:p>
        </w:tc>
        <w:tc>
          <w:tcPr>
            <w:tcW w:w="844" w:type="pct"/>
            <w:vMerge/>
            <w:vAlign w:val="center"/>
          </w:tcPr>
          <w:p w:rsidR="003C1627" w:rsidRPr="005A2E91" w:rsidRDefault="003C1627" w:rsidP="00BA53C2">
            <w:pPr>
              <w:widowControl w:val="0"/>
              <w:ind w:left="33" w:right="-4"/>
              <w:jc w:val="center"/>
              <w:rPr>
                <w:rFonts w:cs="Arial"/>
                <w:iCs/>
                <w:sz w:val="18"/>
                <w:highlight w:val="yellow"/>
              </w:rPr>
            </w:pPr>
          </w:p>
        </w:tc>
        <w:tc>
          <w:tcPr>
            <w:tcW w:w="646" w:type="pct"/>
            <w:vAlign w:val="center"/>
          </w:tcPr>
          <w:p w:rsidR="003C1627" w:rsidRPr="005A2E91" w:rsidRDefault="003C1627" w:rsidP="00BA53C2">
            <w:pPr>
              <w:widowControl w:val="0"/>
              <w:ind w:left="33" w:right="-4"/>
              <w:jc w:val="center"/>
              <w:rPr>
                <w:rFonts w:cs="Arial"/>
                <w:iCs/>
                <w:sz w:val="18"/>
              </w:rPr>
            </w:pPr>
            <w:r w:rsidRPr="005A2E91">
              <w:rPr>
                <w:rFonts w:cs="Arial"/>
                <w:iCs/>
                <w:sz w:val="18"/>
              </w:rPr>
              <w:t xml:space="preserve">Interventoría </w:t>
            </w:r>
          </w:p>
        </w:tc>
        <w:tc>
          <w:tcPr>
            <w:tcW w:w="715" w:type="pct"/>
            <w:shd w:val="clear" w:color="auto" w:fill="auto"/>
            <w:vAlign w:val="center"/>
          </w:tcPr>
          <w:p w:rsidR="003C1627" w:rsidRPr="005A2E91" w:rsidRDefault="008C44FF" w:rsidP="00777B6B">
            <w:pPr>
              <w:jc w:val="center"/>
              <w:rPr>
                <w:rFonts w:cs="Arial"/>
                <w:sz w:val="18"/>
              </w:rPr>
            </w:pPr>
            <w:r>
              <w:rPr>
                <w:rFonts w:cs="Arial"/>
                <w:sz w:val="18"/>
              </w:rPr>
              <w:t>0</w:t>
            </w:r>
          </w:p>
        </w:tc>
        <w:tc>
          <w:tcPr>
            <w:tcW w:w="649" w:type="pct"/>
            <w:shd w:val="clear" w:color="auto" w:fill="auto"/>
            <w:vAlign w:val="center"/>
          </w:tcPr>
          <w:p w:rsidR="003C1627" w:rsidRPr="005A2E91" w:rsidRDefault="008C44FF" w:rsidP="00FC6BF0">
            <w:pPr>
              <w:jc w:val="center"/>
              <w:rPr>
                <w:rFonts w:cs="Arial"/>
                <w:sz w:val="18"/>
              </w:rPr>
            </w:pPr>
            <w:r>
              <w:rPr>
                <w:rFonts w:cs="Arial"/>
                <w:sz w:val="18"/>
              </w:rPr>
              <w:t>442.625.964</w:t>
            </w:r>
          </w:p>
        </w:tc>
        <w:tc>
          <w:tcPr>
            <w:tcW w:w="714" w:type="pct"/>
            <w:shd w:val="clear" w:color="auto" w:fill="auto"/>
            <w:vAlign w:val="center"/>
          </w:tcPr>
          <w:p w:rsidR="003C1627" w:rsidRPr="005A2E91" w:rsidRDefault="00777B6B" w:rsidP="00FC6BF0">
            <w:pPr>
              <w:jc w:val="center"/>
              <w:rPr>
                <w:rFonts w:cs="Arial"/>
                <w:sz w:val="18"/>
              </w:rPr>
            </w:pPr>
            <w:r>
              <w:rPr>
                <w:rFonts w:cs="Arial"/>
                <w:sz w:val="18"/>
              </w:rPr>
              <w:t>189.696.842</w:t>
            </w:r>
          </w:p>
        </w:tc>
        <w:tc>
          <w:tcPr>
            <w:tcW w:w="715" w:type="pct"/>
            <w:shd w:val="clear" w:color="auto" w:fill="auto"/>
            <w:vAlign w:val="center"/>
          </w:tcPr>
          <w:p w:rsidR="003C1627" w:rsidRPr="005A2E91" w:rsidRDefault="003C1627" w:rsidP="00FC6BF0">
            <w:pPr>
              <w:jc w:val="center"/>
              <w:rPr>
                <w:rFonts w:cs="Arial"/>
                <w:sz w:val="18"/>
              </w:rPr>
            </w:pPr>
            <w:r w:rsidRPr="005A2E91">
              <w:rPr>
                <w:rFonts w:cs="Arial"/>
                <w:sz w:val="18"/>
              </w:rPr>
              <w:t>116.000.000</w:t>
            </w:r>
          </w:p>
        </w:tc>
      </w:tr>
      <w:tr w:rsidR="00777B6B" w:rsidRPr="00677DBC" w:rsidTr="005A2E91">
        <w:trPr>
          <w:trHeight w:val="45"/>
          <w:jc w:val="center"/>
        </w:trPr>
        <w:tc>
          <w:tcPr>
            <w:tcW w:w="717" w:type="pct"/>
            <w:vMerge/>
            <w:vAlign w:val="center"/>
          </w:tcPr>
          <w:p w:rsidR="00777B6B" w:rsidRPr="005A2E91" w:rsidRDefault="00777B6B" w:rsidP="00BA53C2">
            <w:pPr>
              <w:widowControl w:val="0"/>
              <w:ind w:left="33" w:right="-4"/>
              <w:jc w:val="center"/>
              <w:rPr>
                <w:rFonts w:cs="Arial"/>
                <w:iCs/>
                <w:sz w:val="18"/>
                <w:highlight w:val="yellow"/>
              </w:rPr>
            </w:pPr>
          </w:p>
        </w:tc>
        <w:tc>
          <w:tcPr>
            <w:tcW w:w="844" w:type="pct"/>
            <w:vMerge/>
            <w:vAlign w:val="center"/>
          </w:tcPr>
          <w:p w:rsidR="00777B6B" w:rsidRPr="005A2E91" w:rsidRDefault="00777B6B" w:rsidP="00BA53C2">
            <w:pPr>
              <w:widowControl w:val="0"/>
              <w:ind w:left="33" w:right="-4"/>
              <w:jc w:val="center"/>
              <w:rPr>
                <w:rFonts w:cs="Arial"/>
                <w:iCs/>
                <w:sz w:val="18"/>
                <w:highlight w:val="yellow"/>
              </w:rPr>
            </w:pPr>
          </w:p>
        </w:tc>
        <w:tc>
          <w:tcPr>
            <w:tcW w:w="646" w:type="pct"/>
            <w:vAlign w:val="center"/>
          </w:tcPr>
          <w:p w:rsidR="00777B6B" w:rsidRPr="005A2E91" w:rsidRDefault="00777B6B" w:rsidP="00BA53C2">
            <w:pPr>
              <w:widowControl w:val="0"/>
              <w:ind w:left="33" w:right="-4"/>
              <w:jc w:val="center"/>
              <w:rPr>
                <w:rFonts w:cs="Arial"/>
                <w:iCs/>
                <w:sz w:val="18"/>
              </w:rPr>
            </w:pPr>
            <w:r>
              <w:rPr>
                <w:rFonts w:cs="Arial"/>
                <w:iCs/>
                <w:sz w:val="18"/>
              </w:rPr>
              <w:t xml:space="preserve"> Seguimiento de </w:t>
            </w:r>
            <w:r w:rsidR="00EC7A7C">
              <w:rPr>
                <w:rFonts w:cs="Arial"/>
                <w:iCs/>
                <w:sz w:val="18"/>
              </w:rPr>
              <w:t>pólizas</w:t>
            </w:r>
          </w:p>
        </w:tc>
        <w:tc>
          <w:tcPr>
            <w:tcW w:w="715" w:type="pct"/>
            <w:shd w:val="clear" w:color="auto" w:fill="auto"/>
            <w:vAlign w:val="center"/>
          </w:tcPr>
          <w:p w:rsidR="00777B6B" w:rsidRDefault="00FF4584" w:rsidP="00777B6B">
            <w:pPr>
              <w:jc w:val="center"/>
              <w:rPr>
                <w:rFonts w:cs="Arial"/>
                <w:sz w:val="18"/>
              </w:rPr>
            </w:pPr>
            <w:r>
              <w:rPr>
                <w:rFonts w:cs="Arial"/>
                <w:sz w:val="18"/>
              </w:rPr>
              <w:t>48</w:t>
            </w:r>
            <w:r w:rsidR="00777B6B">
              <w:rPr>
                <w:rFonts w:cs="Arial"/>
                <w:sz w:val="18"/>
              </w:rPr>
              <w:t>.</w:t>
            </w:r>
            <w:r>
              <w:rPr>
                <w:rFonts w:cs="Arial"/>
                <w:sz w:val="18"/>
              </w:rPr>
              <w:t>1</w:t>
            </w:r>
            <w:r w:rsidR="00777B6B">
              <w:rPr>
                <w:rFonts w:cs="Arial"/>
                <w:sz w:val="18"/>
              </w:rPr>
              <w:t>50.000,00</w:t>
            </w:r>
          </w:p>
        </w:tc>
        <w:tc>
          <w:tcPr>
            <w:tcW w:w="649" w:type="pct"/>
            <w:shd w:val="clear" w:color="auto" w:fill="auto"/>
            <w:vAlign w:val="center"/>
          </w:tcPr>
          <w:p w:rsidR="00777B6B" w:rsidRDefault="00777B6B" w:rsidP="00FC6BF0">
            <w:pPr>
              <w:jc w:val="center"/>
              <w:rPr>
                <w:rFonts w:cs="Arial"/>
                <w:sz w:val="18"/>
              </w:rPr>
            </w:pPr>
            <w:r>
              <w:rPr>
                <w:rFonts w:cs="Arial"/>
                <w:sz w:val="18"/>
              </w:rPr>
              <w:t>6</w:t>
            </w:r>
            <w:r w:rsidR="00007BF8">
              <w:rPr>
                <w:rFonts w:cs="Arial"/>
                <w:sz w:val="18"/>
              </w:rPr>
              <w:t>0</w:t>
            </w:r>
            <w:r>
              <w:rPr>
                <w:rFonts w:cs="Arial"/>
                <w:sz w:val="18"/>
              </w:rPr>
              <w:t>.</w:t>
            </w:r>
            <w:r w:rsidR="00007BF8">
              <w:rPr>
                <w:rFonts w:cs="Arial"/>
                <w:sz w:val="18"/>
              </w:rPr>
              <w:t>31</w:t>
            </w:r>
            <w:r>
              <w:rPr>
                <w:rFonts w:cs="Arial"/>
                <w:sz w:val="18"/>
              </w:rPr>
              <w:t>5.000</w:t>
            </w:r>
          </w:p>
        </w:tc>
        <w:tc>
          <w:tcPr>
            <w:tcW w:w="714" w:type="pct"/>
            <w:shd w:val="clear" w:color="auto" w:fill="auto"/>
            <w:vAlign w:val="center"/>
          </w:tcPr>
          <w:p w:rsidR="00777B6B" w:rsidRPr="005A2E91" w:rsidRDefault="00777B6B" w:rsidP="00FC6BF0">
            <w:pPr>
              <w:jc w:val="center"/>
              <w:rPr>
                <w:rFonts w:cs="Arial"/>
                <w:sz w:val="18"/>
              </w:rPr>
            </w:pPr>
            <w:r>
              <w:rPr>
                <w:rFonts w:cs="Arial"/>
                <w:sz w:val="18"/>
              </w:rPr>
              <w:t>132.080.333</w:t>
            </w:r>
          </w:p>
        </w:tc>
        <w:tc>
          <w:tcPr>
            <w:tcW w:w="715" w:type="pct"/>
            <w:shd w:val="clear" w:color="auto" w:fill="auto"/>
            <w:vAlign w:val="center"/>
          </w:tcPr>
          <w:p w:rsidR="00777B6B" w:rsidRPr="005A2E91" w:rsidRDefault="00777B6B" w:rsidP="00FC6BF0">
            <w:pPr>
              <w:jc w:val="center"/>
              <w:rPr>
                <w:rFonts w:cs="Arial"/>
                <w:sz w:val="18"/>
              </w:rPr>
            </w:pPr>
          </w:p>
        </w:tc>
      </w:tr>
      <w:tr w:rsidR="005A2E91" w:rsidRPr="00677DBC" w:rsidTr="005A2E91">
        <w:trPr>
          <w:trHeight w:val="42"/>
          <w:jc w:val="center"/>
        </w:trPr>
        <w:tc>
          <w:tcPr>
            <w:tcW w:w="717" w:type="pct"/>
            <w:vMerge/>
            <w:vAlign w:val="center"/>
          </w:tcPr>
          <w:p w:rsidR="003C1627" w:rsidRPr="005A2E91" w:rsidRDefault="003C1627" w:rsidP="00BA53C2">
            <w:pPr>
              <w:widowControl w:val="0"/>
              <w:ind w:left="33" w:right="-4"/>
              <w:jc w:val="center"/>
              <w:rPr>
                <w:rFonts w:cs="Arial"/>
                <w:iCs/>
                <w:sz w:val="18"/>
                <w:highlight w:val="yellow"/>
              </w:rPr>
            </w:pPr>
          </w:p>
        </w:tc>
        <w:tc>
          <w:tcPr>
            <w:tcW w:w="844" w:type="pct"/>
            <w:vMerge/>
            <w:vAlign w:val="center"/>
          </w:tcPr>
          <w:p w:rsidR="003C1627" w:rsidRPr="005A2E91" w:rsidRDefault="003C1627" w:rsidP="00BA53C2">
            <w:pPr>
              <w:widowControl w:val="0"/>
              <w:ind w:left="33" w:right="-4"/>
              <w:jc w:val="center"/>
              <w:rPr>
                <w:rFonts w:cs="Arial"/>
                <w:iCs/>
                <w:sz w:val="18"/>
                <w:highlight w:val="yellow"/>
              </w:rPr>
            </w:pPr>
          </w:p>
        </w:tc>
        <w:tc>
          <w:tcPr>
            <w:tcW w:w="646" w:type="pct"/>
            <w:vAlign w:val="center"/>
          </w:tcPr>
          <w:p w:rsidR="003C1627" w:rsidRPr="005A2E91" w:rsidRDefault="003C1627" w:rsidP="00BA53C2">
            <w:pPr>
              <w:widowControl w:val="0"/>
              <w:ind w:left="33" w:right="-4"/>
              <w:jc w:val="center"/>
              <w:rPr>
                <w:rFonts w:cs="Arial"/>
                <w:b/>
                <w:iCs/>
                <w:sz w:val="18"/>
              </w:rPr>
            </w:pPr>
            <w:r w:rsidRPr="005A2E91">
              <w:rPr>
                <w:rFonts w:cs="Arial"/>
                <w:b/>
                <w:iCs/>
                <w:sz w:val="18"/>
              </w:rPr>
              <w:t>SUBTOTAL</w:t>
            </w:r>
          </w:p>
        </w:tc>
        <w:tc>
          <w:tcPr>
            <w:tcW w:w="715" w:type="pct"/>
            <w:shd w:val="clear" w:color="auto" w:fill="auto"/>
            <w:vAlign w:val="center"/>
          </w:tcPr>
          <w:p w:rsidR="003C1627" w:rsidRPr="005A2E91" w:rsidRDefault="008C44FF" w:rsidP="00777B6B">
            <w:pPr>
              <w:jc w:val="center"/>
              <w:rPr>
                <w:rFonts w:cs="Arial"/>
                <w:b/>
                <w:sz w:val="18"/>
              </w:rPr>
            </w:pPr>
            <w:r w:rsidRPr="008C44FF">
              <w:rPr>
                <w:rFonts w:cs="Arial"/>
                <w:b/>
                <w:sz w:val="18"/>
              </w:rPr>
              <w:t>3</w:t>
            </w:r>
            <w:r w:rsidR="00777B6B">
              <w:rPr>
                <w:rFonts w:cs="Arial"/>
                <w:b/>
                <w:sz w:val="18"/>
              </w:rPr>
              <w:t>.88</w:t>
            </w:r>
            <w:r w:rsidR="00EC7A7C">
              <w:rPr>
                <w:rFonts w:cs="Arial"/>
                <w:b/>
                <w:sz w:val="18"/>
              </w:rPr>
              <w:t>3</w:t>
            </w:r>
            <w:r w:rsidR="00777B6B">
              <w:rPr>
                <w:rFonts w:cs="Arial"/>
                <w:b/>
                <w:sz w:val="18"/>
              </w:rPr>
              <w:t>.</w:t>
            </w:r>
            <w:r w:rsidR="00EC7A7C">
              <w:rPr>
                <w:rFonts w:cs="Arial"/>
                <w:b/>
                <w:sz w:val="18"/>
              </w:rPr>
              <w:t>3</w:t>
            </w:r>
            <w:r w:rsidR="00777B6B">
              <w:rPr>
                <w:rFonts w:cs="Arial"/>
                <w:b/>
                <w:sz w:val="18"/>
              </w:rPr>
              <w:t>90.547</w:t>
            </w:r>
          </w:p>
        </w:tc>
        <w:tc>
          <w:tcPr>
            <w:tcW w:w="649" w:type="pct"/>
            <w:shd w:val="clear" w:color="auto" w:fill="auto"/>
            <w:vAlign w:val="center"/>
          </w:tcPr>
          <w:p w:rsidR="003C1627" w:rsidRPr="005A2E91" w:rsidRDefault="00663AA3" w:rsidP="00777B6B">
            <w:pPr>
              <w:rPr>
                <w:rFonts w:cs="Arial"/>
                <w:b/>
                <w:sz w:val="18"/>
              </w:rPr>
            </w:pPr>
            <w:r w:rsidRPr="00663AA3">
              <w:rPr>
                <w:rFonts w:cs="Arial"/>
                <w:b/>
                <w:sz w:val="18"/>
              </w:rPr>
              <w:t>502</w:t>
            </w:r>
            <w:r>
              <w:rPr>
                <w:rFonts w:cs="Arial"/>
                <w:b/>
                <w:sz w:val="18"/>
              </w:rPr>
              <w:t>.</w:t>
            </w:r>
            <w:r w:rsidRPr="00663AA3">
              <w:rPr>
                <w:rFonts w:cs="Arial"/>
                <w:b/>
                <w:sz w:val="18"/>
              </w:rPr>
              <w:t>940</w:t>
            </w:r>
            <w:r>
              <w:rPr>
                <w:rFonts w:cs="Arial"/>
                <w:b/>
                <w:sz w:val="18"/>
              </w:rPr>
              <w:t>.</w:t>
            </w:r>
            <w:r w:rsidRPr="00663AA3">
              <w:rPr>
                <w:rFonts w:cs="Arial"/>
                <w:b/>
                <w:sz w:val="18"/>
              </w:rPr>
              <w:t>964</w:t>
            </w:r>
          </w:p>
        </w:tc>
        <w:tc>
          <w:tcPr>
            <w:tcW w:w="714" w:type="pct"/>
            <w:shd w:val="clear" w:color="auto" w:fill="auto"/>
            <w:vAlign w:val="center"/>
          </w:tcPr>
          <w:p w:rsidR="003C1627" w:rsidRPr="005A2E91" w:rsidRDefault="003C7325" w:rsidP="00FC6BF0">
            <w:pPr>
              <w:jc w:val="center"/>
              <w:rPr>
                <w:rFonts w:cs="Arial"/>
                <w:b/>
                <w:sz w:val="18"/>
              </w:rPr>
            </w:pPr>
            <w:r>
              <w:rPr>
                <w:rFonts w:cs="Arial"/>
                <w:b/>
                <w:sz w:val="18"/>
              </w:rPr>
              <w:t>2</w:t>
            </w:r>
            <w:r w:rsidR="00777B6B">
              <w:rPr>
                <w:rFonts w:cs="Arial"/>
                <w:b/>
                <w:sz w:val="18"/>
              </w:rPr>
              <w:t>.</w:t>
            </w:r>
            <w:r>
              <w:rPr>
                <w:rFonts w:cs="Arial"/>
                <w:b/>
                <w:sz w:val="18"/>
              </w:rPr>
              <w:t>138</w:t>
            </w:r>
            <w:r w:rsidR="00777B6B">
              <w:rPr>
                <w:rFonts w:cs="Arial"/>
                <w:b/>
                <w:sz w:val="18"/>
              </w:rPr>
              <w:t>.0</w:t>
            </w:r>
            <w:r>
              <w:rPr>
                <w:rFonts w:cs="Arial"/>
                <w:b/>
                <w:sz w:val="18"/>
              </w:rPr>
              <w:t>00</w:t>
            </w:r>
            <w:r w:rsidR="00777B6B">
              <w:rPr>
                <w:rFonts w:cs="Arial"/>
                <w:b/>
                <w:sz w:val="18"/>
              </w:rPr>
              <w:t>.</w:t>
            </w:r>
            <w:r>
              <w:rPr>
                <w:rFonts w:cs="Arial"/>
                <w:b/>
                <w:sz w:val="18"/>
              </w:rPr>
              <w:t>000</w:t>
            </w:r>
          </w:p>
        </w:tc>
        <w:tc>
          <w:tcPr>
            <w:tcW w:w="715" w:type="pct"/>
            <w:shd w:val="clear" w:color="auto" w:fill="auto"/>
            <w:vAlign w:val="center"/>
          </w:tcPr>
          <w:p w:rsidR="003C1627" w:rsidRPr="005A2E91" w:rsidRDefault="003C1627" w:rsidP="0085765C">
            <w:pPr>
              <w:rPr>
                <w:rFonts w:cs="Arial"/>
                <w:b/>
                <w:sz w:val="18"/>
              </w:rPr>
            </w:pPr>
            <w:r w:rsidRPr="005A2E91">
              <w:rPr>
                <w:rFonts w:cs="Arial"/>
                <w:b/>
                <w:sz w:val="18"/>
              </w:rPr>
              <w:t>1.668.000.000</w:t>
            </w:r>
          </w:p>
        </w:tc>
      </w:tr>
      <w:tr w:rsidR="005A2E91" w:rsidRPr="00677DBC" w:rsidTr="005A2E91">
        <w:trPr>
          <w:trHeight w:val="42"/>
          <w:jc w:val="center"/>
        </w:trPr>
        <w:tc>
          <w:tcPr>
            <w:tcW w:w="717" w:type="pct"/>
            <w:vMerge/>
            <w:vAlign w:val="center"/>
          </w:tcPr>
          <w:p w:rsidR="003C1627" w:rsidRPr="005A2E91" w:rsidRDefault="003C1627" w:rsidP="00BA53C2">
            <w:pPr>
              <w:widowControl w:val="0"/>
              <w:ind w:left="33" w:right="-4"/>
              <w:jc w:val="center"/>
              <w:rPr>
                <w:rFonts w:cs="Arial"/>
                <w:iCs/>
                <w:sz w:val="18"/>
                <w:highlight w:val="yellow"/>
              </w:rPr>
            </w:pPr>
          </w:p>
        </w:tc>
        <w:tc>
          <w:tcPr>
            <w:tcW w:w="844" w:type="pct"/>
            <w:vMerge/>
            <w:vAlign w:val="center"/>
          </w:tcPr>
          <w:p w:rsidR="003C1627" w:rsidRPr="005A2E91" w:rsidRDefault="003C1627" w:rsidP="00BA53C2">
            <w:pPr>
              <w:widowControl w:val="0"/>
              <w:ind w:left="33" w:right="-4"/>
              <w:jc w:val="center"/>
              <w:rPr>
                <w:rFonts w:cs="Arial"/>
                <w:iCs/>
                <w:sz w:val="18"/>
                <w:highlight w:val="yellow"/>
              </w:rPr>
            </w:pPr>
          </w:p>
        </w:tc>
        <w:tc>
          <w:tcPr>
            <w:tcW w:w="646" w:type="pct"/>
            <w:vAlign w:val="center"/>
          </w:tcPr>
          <w:p w:rsidR="003C1627" w:rsidRPr="005A2E91" w:rsidRDefault="003C1627" w:rsidP="00BA53C2">
            <w:pPr>
              <w:widowControl w:val="0"/>
              <w:ind w:left="33" w:right="-4"/>
              <w:jc w:val="center"/>
              <w:rPr>
                <w:rFonts w:cs="Arial"/>
                <w:b/>
                <w:iCs/>
                <w:sz w:val="18"/>
              </w:rPr>
            </w:pPr>
            <w:r w:rsidRPr="005A2E91">
              <w:rPr>
                <w:rFonts w:cs="Arial"/>
                <w:b/>
                <w:iCs/>
                <w:sz w:val="18"/>
              </w:rPr>
              <w:t>TOTAL</w:t>
            </w:r>
          </w:p>
        </w:tc>
        <w:tc>
          <w:tcPr>
            <w:tcW w:w="2793" w:type="pct"/>
            <w:gridSpan w:val="4"/>
            <w:shd w:val="clear" w:color="auto" w:fill="auto"/>
            <w:vAlign w:val="center"/>
          </w:tcPr>
          <w:p w:rsidR="003C1627" w:rsidRPr="005A2E91" w:rsidRDefault="003E1663" w:rsidP="003C1627">
            <w:pPr>
              <w:jc w:val="center"/>
              <w:rPr>
                <w:rFonts w:cs="Arial"/>
                <w:b/>
                <w:sz w:val="18"/>
              </w:rPr>
            </w:pPr>
            <w:r>
              <w:rPr>
                <w:rFonts w:cs="Arial"/>
                <w:b/>
                <w:sz w:val="18"/>
              </w:rPr>
              <w:t>8</w:t>
            </w:r>
            <w:r w:rsidR="008C44FF">
              <w:rPr>
                <w:rFonts w:cs="Arial"/>
                <w:b/>
                <w:sz w:val="18"/>
              </w:rPr>
              <w:t>.</w:t>
            </w:r>
            <w:r>
              <w:rPr>
                <w:rFonts w:cs="Arial"/>
                <w:b/>
                <w:sz w:val="18"/>
              </w:rPr>
              <w:t>19</w:t>
            </w:r>
            <w:r w:rsidR="008C44FF">
              <w:rPr>
                <w:rFonts w:cs="Arial"/>
                <w:b/>
                <w:sz w:val="18"/>
              </w:rPr>
              <w:t>2.</w:t>
            </w:r>
            <w:r>
              <w:rPr>
                <w:rFonts w:cs="Arial"/>
                <w:b/>
                <w:sz w:val="18"/>
              </w:rPr>
              <w:t>331</w:t>
            </w:r>
            <w:r w:rsidR="008C44FF">
              <w:rPr>
                <w:rFonts w:cs="Arial"/>
                <w:b/>
                <w:sz w:val="18"/>
              </w:rPr>
              <w:t>.</w:t>
            </w:r>
            <w:r>
              <w:rPr>
                <w:rFonts w:cs="Arial"/>
                <w:b/>
                <w:sz w:val="18"/>
              </w:rPr>
              <w:t>5</w:t>
            </w:r>
            <w:r w:rsidR="008C44FF">
              <w:rPr>
                <w:rFonts w:cs="Arial"/>
                <w:b/>
                <w:sz w:val="18"/>
              </w:rPr>
              <w:t>11</w:t>
            </w:r>
          </w:p>
        </w:tc>
      </w:tr>
    </w:tbl>
    <w:p w:rsidR="00314B0E" w:rsidRPr="00677DBC" w:rsidRDefault="00314B0E" w:rsidP="00D92AD7">
      <w:pPr>
        <w:pStyle w:val="Ttulo"/>
        <w:jc w:val="both"/>
        <w:rPr>
          <w:rFonts w:cs="Arial"/>
          <w:sz w:val="20"/>
        </w:rPr>
      </w:pPr>
    </w:p>
    <w:p w:rsidR="000C5AEB" w:rsidRPr="00677DBC" w:rsidRDefault="000C5AEB" w:rsidP="00D92AD7">
      <w:pPr>
        <w:pStyle w:val="Ttulo"/>
        <w:jc w:val="both"/>
        <w:rPr>
          <w:rFonts w:cs="Arial"/>
          <w:sz w:val="20"/>
        </w:rPr>
      </w:pPr>
    </w:p>
    <w:p w:rsidR="00E317D7" w:rsidRPr="00677DBC" w:rsidRDefault="000901C1" w:rsidP="00726B53">
      <w:pPr>
        <w:pStyle w:val="Subttulo"/>
        <w:numPr>
          <w:ilvl w:val="0"/>
          <w:numId w:val="13"/>
        </w:numPr>
        <w:rPr>
          <w:rFonts w:ascii="Arial" w:hAnsi="Arial" w:cs="Arial"/>
          <w:sz w:val="20"/>
          <w:szCs w:val="20"/>
        </w:rPr>
      </w:pPr>
      <w:bookmarkStart w:id="8" w:name="_Toc251066186"/>
      <w:r w:rsidRPr="00677DBC">
        <w:rPr>
          <w:rFonts w:ascii="Arial" w:hAnsi="Arial" w:cs="Arial"/>
          <w:sz w:val="20"/>
          <w:szCs w:val="20"/>
        </w:rPr>
        <w:t>INDICADORES DE SEGUIMIENTO Y EVALUACIÓN</w:t>
      </w:r>
      <w:bookmarkEnd w:id="8"/>
    </w:p>
    <w:p w:rsidR="00B621A1" w:rsidRPr="00677DBC" w:rsidRDefault="00B621A1" w:rsidP="00CB0EC5">
      <w:pPr>
        <w:autoSpaceDE w:val="0"/>
        <w:autoSpaceDN w:val="0"/>
        <w:adjustRightInd w:val="0"/>
        <w:rPr>
          <w:rFonts w:cs="Arial"/>
          <w:color w:val="FF0000"/>
          <w:sz w:val="20"/>
        </w:rPr>
      </w:pPr>
    </w:p>
    <w:tbl>
      <w:tblPr>
        <w:tblW w:w="54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1543"/>
        <w:gridCol w:w="1783"/>
        <w:gridCol w:w="1339"/>
        <w:gridCol w:w="2342"/>
      </w:tblGrid>
      <w:tr w:rsidR="00A921A8" w:rsidRPr="00677DBC" w:rsidTr="00883F83">
        <w:trPr>
          <w:trHeight w:val="362"/>
          <w:tblHeader/>
          <w:jc w:val="center"/>
        </w:trPr>
        <w:tc>
          <w:tcPr>
            <w:tcW w:w="1568" w:type="pct"/>
            <w:shd w:val="clear" w:color="auto" w:fill="D9D9D9"/>
            <w:vAlign w:val="center"/>
          </w:tcPr>
          <w:p w:rsidR="00A921A8" w:rsidRPr="00677DBC" w:rsidRDefault="00A921A8" w:rsidP="00B621A1">
            <w:pPr>
              <w:jc w:val="center"/>
              <w:rPr>
                <w:rFonts w:cs="Arial"/>
                <w:b/>
                <w:sz w:val="20"/>
              </w:rPr>
            </w:pPr>
            <w:r w:rsidRPr="00677DBC">
              <w:rPr>
                <w:rFonts w:cs="Arial"/>
                <w:b/>
                <w:sz w:val="20"/>
              </w:rPr>
              <w:t>META PLAN DE DESARROLLO</w:t>
            </w:r>
          </w:p>
        </w:tc>
        <w:tc>
          <w:tcPr>
            <w:tcW w:w="756" w:type="pct"/>
            <w:shd w:val="clear" w:color="auto" w:fill="D9D9D9"/>
            <w:vAlign w:val="center"/>
          </w:tcPr>
          <w:p w:rsidR="00A921A8" w:rsidRPr="00677DBC" w:rsidRDefault="00A921A8" w:rsidP="00B621A1">
            <w:pPr>
              <w:jc w:val="center"/>
              <w:rPr>
                <w:rFonts w:cs="Arial"/>
                <w:b/>
                <w:sz w:val="20"/>
              </w:rPr>
            </w:pPr>
            <w:r w:rsidRPr="00677DBC">
              <w:rPr>
                <w:rFonts w:cs="Arial"/>
                <w:b/>
                <w:sz w:val="20"/>
              </w:rPr>
              <w:t>OBJETIVO ESPECIFICO</w:t>
            </w:r>
          </w:p>
        </w:tc>
        <w:tc>
          <w:tcPr>
            <w:tcW w:w="873" w:type="pct"/>
            <w:shd w:val="clear" w:color="auto" w:fill="D9D9D9"/>
            <w:vAlign w:val="center"/>
          </w:tcPr>
          <w:p w:rsidR="00A921A8" w:rsidRPr="00677DBC" w:rsidRDefault="00A921A8" w:rsidP="00D779D2">
            <w:pPr>
              <w:jc w:val="center"/>
              <w:rPr>
                <w:rFonts w:cs="Arial"/>
                <w:b/>
                <w:sz w:val="20"/>
              </w:rPr>
            </w:pPr>
            <w:r w:rsidRPr="00677DBC">
              <w:rPr>
                <w:rFonts w:cs="Arial"/>
                <w:b/>
                <w:sz w:val="20"/>
              </w:rPr>
              <w:t>COMPONENTES</w:t>
            </w:r>
          </w:p>
        </w:tc>
        <w:tc>
          <w:tcPr>
            <w:tcW w:w="656" w:type="pct"/>
            <w:shd w:val="clear" w:color="auto" w:fill="D9D9D9"/>
            <w:vAlign w:val="center"/>
          </w:tcPr>
          <w:p w:rsidR="00A921A8" w:rsidRPr="00677DBC" w:rsidRDefault="00A921A8" w:rsidP="00D779D2">
            <w:pPr>
              <w:jc w:val="center"/>
              <w:rPr>
                <w:rFonts w:cs="Arial"/>
                <w:b/>
                <w:sz w:val="20"/>
              </w:rPr>
            </w:pPr>
            <w:r w:rsidRPr="00677DBC">
              <w:rPr>
                <w:rFonts w:cs="Arial"/>
                <w:b/>
                <w:sz w:val="20"/>
              </w:rPr>
              <w:t>META(S) PROYECTO</w:t>
            </w:r>
          </w:p>
        </w:tc>
        <w:tc>
          <w:tcPr>
            <w:tcW w:w="1147" w:type="pct"/>
            <w:shd w:val="clear" w:color="auto" w:fill="D9D9D9"/>
            <w:vAlign w:val="center"/>
          </w:tcPr>
          <w:p w:rsidR="00A921A8" w:rsidRPr="00677DBC" w:rsidRDefault="00A921A8" w:rsidP="00D779D2">
            <w:pPr>
              <w:jc w:val="center"/>
              <w:rPr>
                <w:rFonts w:cs="Arial"/>
                <w:b/>
                <w:sz w:val="20"/>
              </w:rPr>
            </w:pPr>
            <w:r w:rsidRPr="00677DBC">
              <w:rPr>
                <w:rFonts w:cs="Arial"/>
                <w:b/>
                <w:sz w:val="20"/>
              </w:rPr>
              <w:t>INDICADOR</w:t>
            </w:r>
          </w:p>
        </w:tc>
      </w:tr>
      <w:tr w:rsidR="00823E42" w:rsidRPr="00677DBC" w:rsidTr="00883F83">
        <w:trPr>
          <w:trHeight w:val="763"/>
          <w:jc w:val="center"/>
        </w:trPr>
        <w:tc>
          <w:tcPr>
            <w:tcW w:w="1568" w:type="pct"/>
            <w:shd w:val="clear" w:color="auto" w:fill="auto"/>
            <w:vAlign w:val="center"/>
          </w:tcPr>
          <w:p w:rsidR="00823E42" w:rsidRPr="00677DBC" w:rsidRDefault="00823E42" w:rsidP="008D23BC">
            <w:pPr>
              <w:rPr>
                <w:rFonts w:cs="Arial"/>
                <w:sz w:val="20"/>
                <w:highlight w:val="yellow"/>
              </w:rPr>
            </w:pPr>
            <w:r w:rsidRPr="00677DBC">
              <w:rPr>
                <w:rFonts w:cs="Arial"/>
                <w:sz w:val="20"/>
              </w:rPr>
              <w:t xml:space="preserve">Intervenir </w:t>
            </w:r>
            <w:r w:rsidR="00664423" w:rsidRPr="00677DBC">
              <w:rPr>
                <w:rFonts w:cs="Arial"/>
                <w:sz w:val="20"/>
              </w:rPr>
              <w:t>40 parques</w:t>
            </w:r>
            <w:r w:rsidRPr="00677DBC">
              <w:rPr>
                <w:rFonts w:cs="Arial"/>
                <w:sz w:val="20"/>
              </w:rPr>
              <w:t xml:space="preserve"> vecinales y/o de bolsillo</w:t>
            </w:r>
          </w:p>
        </w:tc>
        <w:tc>
          <w:tcPr>
            <w:tcW w:w="756" w:type="pct"/>
          </w:tcPr>
          <w:p w:rsidR="00823E42" w:rsidRPr="00677DBC" w:rsidRDefault="00823E42" w:rsidP="00823E42">
            <w:pPr>
              <w:rPr>
                <w:rFonts w:cs="Arial"/>
                <w:sz w:val="20"/>
              </w:rPr>
            </w:pPr>
            <w:r w:rsidRPr="00677DBC">
              <w:rPr>
                <w:rFonts w:cs="Arial"/>
                <w:sz w:val="20"/>
              </w:rPr>
              <w:t>- Aumentar el porcentaje de parques en la localidad.</w:t>
            </w:r>
          </w:p>
          <w:p w:rsidR="00823E42" w:rsidRPr="00677DBC" w:rsidRDefault="00823E42" w:rsidP="00823E42">
            <w:pPr>
              <w:rPr>
                <w:rFonts w:cs="Arial"/>
                <w:sz w:val="20"/>
              </w:rPr>
            </w:pPr>
            <w:r w:rsidRPr="00677DBC">
              <w:rPr>
                <w:rFonts w:cs="Arial"/>
                <w:sz w:val="20"/>
              </w:rPr>
              <w:t>- Disminuir el porcentaje de parques vecinales y/o de bolsillo en mal estado.</w:t>
            </w:r>
          </w:p>
          <w:p w:rsidR="00823E42" w:rsidRPr="00677DBC" w:rsidRDefault="00823E42" w:rsidP="00823E42">
            <w:pPr>
              <w:rPr>
                <w:rFonts w:cs="Arial"/>
                <w:sz w:val="20"/>
              </w:rPr>
            </w:pPr>
          </w:p>
        </w:tc>
        <w:tc>
          <w:tcPr>
            <w:tcW w:w="873" w:type="pct"/>
            <w:vAlign w:val="center"/>
          </w:tcPr>
          <w:p w:rsidR="00823E42" w:rsidRPr="00677DBC" w:rsidRDefault="00823E42" w:rsidP="008D23BC">
            <w:pPr>
              <w:rPr>
                <w:rFonts w:cs="Arial"/>
                <w:sz w:val="20"/>
              </w:rPr>
            </w:pPr>
            <w:r w:rsidRPr="00677DBC">
              <w:rPr>
                <w:rFonts w:cs="Arial"/>
                <w:sz w:val="20"/>
              </w:rPr>
              <w:t>Intervención de parques</w:t>
            </w:r>
          </w:p>
        </w:tc>
        <w:tc>
          <w:tcPr>
            <w:tcW w:w="656" w:type="pct"/>
            <w:vAlign w:val="center"/>
          </w:tcPr>
          <w:p w:rsidR="00823E42" w:rsidRPr="00677DBC" w:rsidRDefault="00823E42" w:rsidP="008D23BC">
            <w:pPr>
              <w:rPr>
                <w:rFonts w:cs="Arial"/>
                <w:sz w:val="20"/>
                <w:highlight w:val="yellow"/>
              </w:rPr>
            </w:pPr>
            <w:r w:rsidRPr="00677DBC">
              <w:rPr>
                <w:rFonts w:cs="Arial"/>
                <w:sz w:val="20"/>
              </w:rPr>
              <w:t xml:space="preserve">Intervenir </w:t>
            </w:r>
            <w:r w:rsidR="00664423" w:rsidRPr="00677DBC">
              <w:rPr>
                <w:rFonts w:cs="Arial"/>
                <w:sz w:val="20"/>
              </w:rPr>
              <w:t>40 parques</w:t>
            </w:r>
            <w:r w:rsidRPr="00677DBC">
              <w:rPr>
                <w:rFonts w:cs="Arial"/>
                <w:sz w:val="20"/>
              </w:rPr>
              <w:t xml:space="preserve"> vecinales y/o de bolsillo</w:t>
            </w:r>
          </w:p>
        </w:tc>
        <w:tc>
          <w:tcPr>
            <w:tcW w:w="1147" w:type="pct"/>
            <w:vAlign w:val="center"/>
          </w:tcPr>
          <w:p w:rsidR="00823E42" w:rsidRPr="00677DBC" w:rsidRDefault="00823E42" w:rsidP="00823E42">
            <w:pPr>
              <w:rPr>
                <w:rFonts w:cs="Arial"/>
                <w:sz w:val="20"/>
              </w:rPr>
            </w:pPr>
            <w:r w:rsidRPr="00677DBC">
              <w:rPr>
                <w:rFonts w:cs="Arial"/>
                <w:sz w:val="20"/>
              </w:rPr>
              <w:t>Parques vecinales y/o de bolsillo intervenidos</w:t>
            </w:r>
          </w:p>
        </w:tc>
      </w:tr>
    </w:tbl>
    <w:p w:rsidR="00536BD3" w:rsidRPr="00677DBC" w:rsidRDefault="00536BD3" w:rsidP="00D92AD7">
      <w:pPr>
        <w:autoSpaceDE w:val="0"/>
        <w:autoSpaceDN w:val="0"/>
        <w:adjustRightInd w:val="0"/>
        <w:rPr>
          <w:rFonts w:cs="Arial"/>
          <w:i/>
          <w:sz w:val="20"/>
        </w:rPr>
      </w:pPr>
    </w:p>
    <w:p w:rsidR="004A289C" w:rsidRPr="00677DBC" w:rsidRDefault="004A289C" w:rsidP="00726B53">
      <w:pPr>
        <w:pStyle w:val="Subttulo"/>
        <w:numPr>
          <w:ilvl w:val="0"/>
          <w:numId w:val="13"/>
        </w:numPr>
        <w:rPr>
          <w:rFonts w:ascii="Arial" w:hAnsi="Arial" w:cs="Arial"/>
          <w:sz w:val="20"/>
          <w:szCs w:val="20"/>
        </w:rPr>
      </w:pPr>
      <w:bookmarkStart w:id="9" w:name="_Toc251320108"/>
      <w:bookmarkStart w:id="10" w:name="_Toc251066189"/>
      <w:r w:rsidRPr="00677DBC">
        <w:rPr>
          <w:rFonts w:ascii="Arial" w:hAnsi="Arial" w:cs="Arial"/>
          <w:sz w:val="20"/>
          <w:szCs w:val="20"/>
        </w:rPr>
        <w:t>RESULTADOS E IMPACTOS DEL PROYECTO</w:t>
      </w:r>
      <w:bookmarkEnd w:id="9"/>
    </w:p>
    <w:p w:rsidR="004A289C" w:rsidRPr="00677DBC" w:rsidRDefault="004A289C" w:rsidP="004A289C">
      <w:pPr>
        <w:pStyle w:val="Subttulo"/>
        <w:numPr>
          <w:ilvl w:val="0"/>
          <w:numId w:val="0"/>
        </w:numPr>
        <w:ind w:left="720"/>
        <w:rPr>
          <w:rFonts w:ascii="Arial" w:hAnsi="Arial" w:cs="Arial"/>
          <w:sz w:val="20"/>
          <w:szCs w:val="20"/>
        </w:rPr>
      </w:pPr>
    </w:p>
    <w:tbl>
      <w:tblPr>
        <w:tblW w:w="10184"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184"/>
      </w:tblGrid>
      <w:tr w:rsidR="004A289C" w:rsidRPr="00677DBC">
        <w:trPr>
          <w:trHeight w:val="1020"/>
          <w:jc w:val="center"/>
        </w:trPr>
        <w:tc>
          <w:tcPr>
            <w:tcW w:w="10184" w:type="dxa"/>
            <w:shd w:val="clear" w:color="auto" w:fill="DBDBDB"/>
          </w:tcPr>
          <w:p w:rsidR="004A289C" w:rsidRPr="00677DBC" w:rsidRDefault="004A289C" w:rsidP="00E56073">
            <w:pPr>
              <w:ind w:left="360"/>
              <w:rPr>
                <w:rFonts w:cs="Arial"/>
                <w:b/>
                <w:sz w:val="20"/>
              </w:rPr>
            </w:pPr>
          </w:p>
          <w:p w:rsidR="004A289C" w:rsidRPr="00677DBC" w:rsidRDefault="004A289C" w:rsidP="00EF6859">
            <w:pPr>
              <w:pStyle w:val="Subttulo"/>
              <w:numPr>
                <w:ilvl w:val="0"/>
                <w:numId w:val="0"/>
              </w:numPr>
              <w:ind w:left="762" w:hanging="402"/>
              <w:rPr>
                <w:rFonts w:ascii="Arial" w:hAnsi="Arial" w:cs="Arial"/>
                <w:sz w:val="20"/>
                <w:szCs w:val="20"/>
              </w:rPr>
            </w:pPr>
            <w:r w:rsidRPr="00677DBC">
              <w:rPr>
                <w:rFonts w:ascii="Arial" w:hAnsi="Arial" w:cs="Arial"/>
                <w:sz w:val="20"/>
                <w:szCs w:val="20"/>
              </w:rPr>
              <w:t>RESULTADOS E IMPACTOS DEL PROYECTO</w:t>
            </w:r>
          </w:p>
        </w:tc>
      </w:tr>
      <w:tr w:rsidR="00EF6859" w:rsidRPr="00677DBC">
        <w:trPr>
          <w:trHeight w:val="1025"/>
          <w:jc w:val="center"/>
        </w:trPr>
        <w:tc>
          <w:tcPr>
            <w:tcW w:w="10184" w:type="dxa"/>
            <w:vAlign w:val="center"/>
          </w:tcPr>
          <w:p w:rsidR="00EF6859" w:rsidRPr="00677DBC" w:rsidRDefault="00EF6859" w:rsidP="00EF6859">
            <w:pPr>
              <w:snapToGrid w:val="0"/>
              <w:ind w:left="720"/>
              <w:jc w:val="left"/>
              <w:rPr>
                <w:rFonts w:cs="Arial"/>
                <w:sz w:val="20"/>
                <w:lang w:val="es-ES"/>
              </w:rPr>
            </w:pPr>
          </w:p>
          <w:p w:rsidR="00EF6859" w:rsidRPr="00883F83" w:rsidRDefault="00EF6859" w:rsidP="00883F83">
            <w:pPr>
              <w:jc w:val="left"/>
              <w:rPr>
                <w:rFonts w:cs="Arial"/>
                <w:b/>
                <w:sz w:val="20"/>
                <w:u w:val="single"/>
              </w:rPr>
            </w:pPr>
            <w:r w:rsidRPr="00883F83">
              <w:rPr>
                <w:rFonts w:cs="Arial"/>
                <w:b/>
                <w:sz w:val="20"/>
                <w:u w:val="single"/>
              </w:rPr>
              <w:t>Beneficios:</w:t>
            </w:r>
          </w:p>
          <w:p w:rsidR="00883F83" w:rsidRPr="00677DBC" w:rsidRDefault="00883F83" w:rsidP="00EF6859">
            <w:pPr>
              <w:ind w:left="708"/>
              <w:jc w:val="left"/>
              <w:rPr>
                <w:rFonts w:cs="Arial"/>
                <w:sz w:val="20"/>
              </w:rPr>
            </w:pPr>
          </w:p>
          <w:p w:rsidR="00AB7BDA" w:rsidRPr="00883F83" w:rsidRDefault="00AB7BDA" w:rsidP="00726B53">
            <w:pPr>
              <w:pStyle w:val="Prrafodelista"/>
              <w:numPr>
                <w:ilvl w:val="0"/>
                <w:numId w:val="14"/>
              </w:numPr>
              <w:suppressAutoHyphens/>
              <w:jc w:val="both"/>
              <w:rPr>
                <w:rFonts w:ascii="Arial" w:hAnsi="Arial" w:cs="Arial"/>
                <w:sz w:val="20"/>
              </w:rPr>
            </w:pPr>
            <w:r w:rsidRPr="00883F83">
              <w:rPr>
                <w:rFonts w:ascii="Arial" w:hAnsi="Arial" w:cs="Arial"/>
                <w:sz w:val="20"/>
              </w:rPr>
              <w:t>Fundamentales para el desarrollo personal</w:t>
            </w:r>
          </w:p>
          <w:p w:rsidR="00AB7BDA" w:rsidRPr="00883F83" w:rsidRDefault="00AB7BDA" w:rsidP="00726B53">
            <w:pPr>
              <w:pStyle w:val="Prrafodelista"/>
              <w:numPr>
                <w:ilvl w:val="0"/>
                <w:numId w:val="14"/>
              </w:numPr>
              <w:suppressAutoHyphens/>
              <w:jc w:val="both"/>
              <w:rPr>
                <w:rFonts w:ascii="Arial" w:hAnsi="Arial" w:cs="Arial"/>
                <w:sz w:val="20"/>
              </w:rPr>
            </w:pPr>
            <w:r w:rsidRPr="00883F83">
              <w:rPr>
                <w:rFonts w:ascii="Arial" w:hAnsi="Arial" w:cs="Arial"/>
                <w:sz w:val="20"/>
              </w:rPr>
              <w:t>Los parques hacen que la Localidad sea más sostenible, habitable y vibrante</w:t>
            </w:r>
          </w:p>
          <w:p w:rsidR="00AB7BDA" w:rsidRPr="00883F83" w:rsidRDefault="00AB7BDA" w:rsidP="00726B53">
            <w:pPr>
              <w:pStyle w:val="Prrafodelista"/>
              <w:numPr>
                <w:ilvl w:val="0"/>
                <w:numId w:val="14"/>
              </w:numPr>
              <w:suppressAutoHyphens/>
              <w:jc w:val="both"/>
              <w:rPr>
                <w:rFonts w:ascii="Arial" w:hAnsi="Arial" w:cs="Arial"/>
                <w:sz w:val="20"/>
              </w:rPr>
            </w:pPr>
            <w:r w:rsidRPr="00883F83">
              <w:rPr>
                <w:rFonts w:ascii="Arial" w:hAnsi="Arial" w:cs="Arial"/>
                <w:sz w:val="20"/>
              </w:rPr>
              <w:t>Ahorros ambientales son significativos</w:t>
            </w:r>
          </w:p>
          <w:p w:rsidR="00AB7BDA" w:rsidRPr="00883F83" w:rsidRDefault="00AB7BDA" w:rsidP="00726B53">
            <w:pPr>
              <w:pStyle w:val="Prrafodelista"/>
              <w:numPr>
                <w:ilvl w:val="0"/>
                <w:numId w:val="14"/>
              </w:numPr>
              <w:suppressAutoHyphens/>
              <w:jc w:val="both"/>
              <w:rPr>
                <w:rFonts w:ascii="Arial" w:hAnsi="Arial" w:cs="Arial"/>
                <w:sz w:val="20"/>
              </w:rPr>
            </w:pPr>
            <w:r w:rsidRPr="00883F83">
              <w:rPr>
                <w:rFonts w:ascii="Arial" w:hAnsi="Arial" w:cs="Arial"/>
                <w:sz w:val="20"/>
              </w:rPr>
              <w:t>Los árboles y la vegetación de los parques ofrecen soluciones naturales para hacer frente a la escorrentía de aguas pluviales y la contaminación del aire</w:t>
            </w:r>
          </w:p>
          <w:p w:rsidR="00AB7BDA" w:rsidRPr="00883F83" w:rsidRDefault="00AB7BDA" w:rsidP="00726B53">
            <w:pPr>
              <w:pStyle w:val="Prrafodelista"/>
              <w:numPr>
                <w:ilvl w:val="0"/>
                <w:numId w:val="14"/>
              </w:numPr>
              <w:suppressAutoHyphens/>
              <w:jc w:val="both"/>
              <w:rPr>
                <w:rFonts w:ascii="Arial" w:hAnsi="Arial" w:cs="Arial"/>
                <w:sz w:val="20"/>
              </w:rPr>
            </w:pPr>
            <w:r w:rsidRPr="00883F83">
              <w:rPr>
                <w:rFonts w:ascii="Arial" w:hAnsi="Arial" w:cs="Arial"/>
                <w:sz w:val="20"/>
              </w:rPr>
              <w:t>Creación de riqueza por cuanto un parque activo valoriza la propiedad</w:t>
            </w:r>
          </w:p>
          <w:p w:rsidR="00AB7BDA" w:rsidRPr="00883F83" w:rsidRDefault="00AB7BDA" w:rsidP="00726B53">
            <w:pPr>
              <w:pStyle w:val="Prrafodelista"/>
              <w:numPr>
                <w:ilvl w:val="0"/>
                <w:numId w:val="14"/>
              </w:numPr>
              <w:suppressAutoHyphens/>
              <w:jc w:val="both"/>
              <w:rPr>
                <w:rFonts w:ascii="Arial" w:hAnsi="Arial" w:cs="Arial"/>
                <w:sz w:val="20"/>
              </w:rPr>
            </w:pPr>
            <w:r w:rsidRPr="00883F83">
              <w:rPr>
                <w:rFonts w:ascii="Arial" w:hAnsi="Arial" w:cs="Arial"/>
                <w:sz w:val="20"/>
              </w:rPr>
              <w:t>Parques saludables significan personas saludables</w:t>
            </w:r>
          </w:p>
          <w:p w:rsidR="00AB7BDA" w:rsidRPr="00883F83" w:rsidRDefault="00AB7BDA" w:rsidP="00726B53">
            <w:pPr>
              <w:pStyle w:val="Prrafodelista"/>
              <w:numPr>
                <w:ilvl w:val="0"/>
                <w:numId w:val="14"/>
              </w:numPr>
              <w:suppressAutoHyphens/>
              <w:jc w:val="both"/>
              <w:rPr>
                <w:rFonts w:ascii="Arial" w:hAnsi="Arial" w:cs="Arial"/>
                <w:sz w:val="20"/>
              </w:rPr>
            </w:pPr>
            <w:r w:rsidRPr="00883F83">
              <w:rPr>
                <w:rFonts w:ascii="Arial" w:hAnsi="Arial" w:cs="Arial"/>
                <w:sz w:val="20"/>
              </w:rPr>
              <w:t>Exposición de los jóvenes de la Localidad a las alegrías de las actividades al aire libre</w:t>
            </w:r>
          </w:p>
          <w:p w:rsidR="00AB7BDA" w:rsidRPr="00883F83" w:rsidRDefault="00AB7BDA" w:rsidP="00726B53">
            <w:pPr>
              <w:pStyle w:val="Prrafodelista"/>
              <w:numPr>
                <w:ilvl w:val="0"/>
                <w:numId w:val="14"/>
              </w:numPr>
              <w:suppressAutoHyphens/>
              <w:jc w:val="both"/>
              <w:rPr>
                <w:rFonts w:ascii="Arial" w:hAnsi="Arial" w:cs="Arial"/>
                <w:sz w:val="20"/>
              </w:rPr>
            </w:pPr>
            <w:r w:rsidRPr="00883F83">
              <w:rPr>
                <w:rFonts w:ascii="Arial" w:hAnsi="Arial" w:cs="Arial"/>
                <w:sz w:val="20"/>
              </w:rPr>
              <w:t>Reduce la hiperactividad y construye sistemas inmunológicos más fuertes</w:t>
            </w:r>
          </w:p>
          <w:p w:rsidR="00AB7BDA" w:rsidRPr="00883F83" w:rsidRDefault="00AB7BDA" w:rsidP="00726B53">
            <w:pPr>
              <w:pStyle w:val="Prrafodelista"/>
              <w:numPr>
                <w:ilvl w:val="0"/>
                <w:numId w:val="14"/>
              </w:numPr>
              <w:suppressAutoHyphens/>
              <w:jc w:val="both"/>
              <w:rPr>
                <w:rFonts w:ascii="Arial" w:hAnsi="Arial" w:cs="Arial"/>
                <w:sz w:val="20"/>
              </w:rPr>
            </w:pPr>
            <w:r w:rsidRPr="00883F83">
              <w:rPr>
                <w:rFonts w:ascii="Arial" w:hAnsi="Arial" w:cs="Arial"/>
                <w:sz w:val="20"/>
              </w:rPr>
              <w:t>Ayudan a la salud pública mediante la limpieza del aire que se respira en la Localidad</w:t>
            </w:r>
          </w:p>
          <w:p w:rsidR="00AB7BDA" w:rsidRPr="00883F83" w:rsidRDefault="00AB7BDA" w:rsidP="00726B53">
            <w:pPr>
              <w:pStyle w:val="Prrafodelista"/>
              <w:numPr>
                <w:ilvl w:val="0"/>
                <w:numId w:val="14"/>
              </w:numPr>
              <w:suppressAutoHyphens/>
              <w:jc w:val="both"/>
              <w:rPr>
                <w:rFonts w:ascii="Arial" w:hAnsi="Arial" w:cs="Arial"/>
                <w:sz w:val="20"/>
              </w:rPr>
            </w:pPr>
            <w:r w:rsidRPr="00883F83">
              <w:rPr>
                <w:rFonts w:ascii="Arial" w:hAnsi="Arial" w:cs="Arial"/>
                <w:sz w:val="20"/>
              </w:rPr>
              <w:t>Elimina el monóxido de carbono y el ozono</w:t>
            </w:r>
          </w:p>
          <w:p w:rsidR="00AB7BDA" w:rsidRPr="00883F83" w:rsidRDefault="00AB7BDA" w:rsidP="00726B53">
            <w:pPr>
              <w:pStyle w:val="Prrafodelista"/>
              <w:numPr>
                <w:ilvl w:val="0"/>
                <w:numId w:val="14"/>
              </w:numPr>
              <w:suppressAutoHyphens/>
              <w:jc w:val="both"/>
              <w:rPr>
                <w:rFonts w:ascii="Arial" w:hAnsi="Arial" w:cs="Arial"/>
                <w:sz w:val="20"/>
              </w:rPr>
            </w:pPr>
            <w:r w:rsidRPr="00883F83">
              <w:rPr>
                <w:rFonts w:ascii="Arial" w:hAnsi="Arial" w:cs="Arial"/>
                <w:sz w:val="20"/>
              </w:rPr>
              <w:t>Forjan y construyen comunidades más fuertes, más seguras y más sanas</w:t>
            </w:r>
          </w:p>
          <w:p w:rsidR="00AB7BDA" w:rsidRPr="00883F83" w:rsidRDefault="00AB7BDA" w:rsidP="00726B53">
            <w:pPr>
              <w:pStyle w:val="Prrafodelista"/>
              <w:numPr>
                <w:ilvl w:val="0"/>
                <w:numId w:val="14"/>
              </w:numPr>
              <w:suppressAutoHyphens/>
              <w:jc w:val="both"/>
              <w:rPr>
                <w:rFonts w:ascii="Arial" w:hAnsi="Arial" w:cs="Arial"/>
                <w:sz w:val="20"/>
              </w:rPr>
            </w:pPr>
            <w:r w:rsidRPr="00883F83">
              <w:rPr>
                <w:rFonts w:ascii="Arial" w:hAnsi="Arial" w:cs="Arial"/>
                <w:sz w:val="20"/>
              </w:rPr>
              <w:t xml:space="preserve">Proporcionan un hábitat saludable para los seres humanos, </w:t>
            </w:r>
            <w:r w:rsidR="0010014F" w:rsidRPr="00883F83">
              <w:rPr>
                <w:rFonts w:ascii="Arial" w:hAnsi="Arial" w:cs="Arial"/>
                <w:sz w:val="20"/>
              </w:rPr>
              <w:t>la fauna y las plantas.</w:t>
            </w:r>
          </w:p>
          <w:p w:rsidR="0010014F" w:rsidRPr="00883F83" w:rsidRDefault="0010014F" w:rsidP="00726B53">
            <w:pPr>
              <w:pStyle w:val="Prrafodelista"/>
              <w:numPr>
                <w:ilvl w:val="0"/>
                <w:numId w:val="14"/>
              </w:numPr>
              <w:suppressAutoHyphens/>
              <w:jc w:val="both"/>
              <w:rPr>
                <w:rFonts w:ascii="Arial" w:hAnsi="Arial" w:cs="Arial"/>
                <w:sz w:val="20"/>
              </w:rPr>
            </w:pPr>
            <w:r w:rsidRPr="00883F83">
              <w:rPr>
                <w:rFonts w:ascii="Arial" w:hAnsi="Arial" w:cs="Arial"/>
                <w:sz w:val="20"/>
              </w:rPr>
              <w:t>Ayuda a desarrollar una localidad humana y energéticamente eficiente</w:t>
            </w:r>
            <w:r w:rsidR="000D089D" w:rsidRPr="00883F83">
              <w:rPr>
                <w:rFonts w:ascii="Arial" w:hAnsi="Arial" w:cs="Arial"/>
                <w:sz w:val="20"/>
              </w:rPr>
              <w:t>.</w:t>
            </w:r>
          </w:p>
          <w:p w:rsidR="0010014F" w:rsidRPr="00883F83" w:rsidRDefault="005704FC" w:rsidP="00726B53">
            <w:pPr>
              <w:pStyle w:val="Prrafodelista"/>
              <w:numPr>
                <w:ilvl w:val="0"/>
                <w:numId w:val="14"/>
              </w:numPr>
              <w:suppressAutoHyphens/>
              <w:jc w:val="both"/>
              <w:rPr>
                <w:rFonts w:ascii="Arial" w:hAnsi="Arial" w:cs="Arial"/>
                <w:sz w:val="20"/>
              </w:rPr>
            </w:pPr>
            <w:r w:rsidRPr="00883F83">
              <w:rPr>
                <w:rFonts w:ascii="Arial" w:hAnsi="Arial" w:cs="Arial"/>
                <w:sz w:val="20"/>
              </w:rPr>
              <w:t>Los parques bien mantenidos promueven</w:t>
            </w:r>
            <w:r w:rsidR="0010014F" w:rsidRPr="00883F83">
              <w:rPr>
                <w:rFonts w:ascii="Arial" w:hAnsi="Arial" w:cs="Arial"/>
                <w:sz w:val="20"/>
              </w:rPr>
              <w:t xml:space="preserve"> la participación comunitaria y el orgullo cívico</w:t>
            </w:r>
          </w:p>
          <w:p w:rsidR="0010014F" w:rsidRPr="00883F83" w:rsidRDefault="0010014F" w:rsidP="00726B53">
            <w:pPr>
              <w:pStyle w:val="Prrafodelista"/>
              <w:numPr>
                <w:ilvl w:val="0"/>
                <w:numId w:val="14"/>
              </w:numPr>
              <w:suppressAutoHyphens/>
              <w:jc w:val="both"/>
              <w:rPr>
                <w:rFonts w:ascii="Arial" w:hAnsi="Arial" w:cs="Arial"/>
                <w:sz w:val="20"/>
              </w:rPr>
            </w:pPr>
            <w:r w:rsidRPr="00883F83">
              <w:rPr>
                <w:rFonts w:ascii="Arial" w:hAnsi="Arial" w:cs="Arial"/>
                <w:sz w:val="20"/>
              </w:rPr>
              <w:t>Conecta a las personas de la localidad de todas las edades y grupos étnicos</w:t>
            </w:r>
          </w:p>
          <w:p w:rsidR="0010014F" w:rsidRPr="00883F83" w:rsidRDefault="0010014F" w:rsidP="00726B53">
            <w:pPr>
              <w:pStyle w:val="Prrafodelista"/>
              <w:numPr>
                <w:ilvl w:val="0"/>
                <w:numId w:val="14"/>
              </w:numPr>
              <w:suppressAutoHyphens/>
              <w:jc w:val="both"/>
              <w:rPr>
                <w:rFonts w:ascii="Arial" w:hAnsi="Arial" w:cs="Arial"/>
                <w:sz w:val="20"/>
              </w:rPr>
            </w:pPr>
            <w:r w:rsidRPr="00883F83">
              <w:rPr>
                <w:rFonts w:ascii="Arial" w:hAnsi="Arial" w:cs="Arial"/>
                <w:sz w:val="20"/>
              </w:rPr>
              <w:t>Oportunidad para que los habitantes de la localidad tomen posesión de su comunidad lo que mejora su calidad de vida</w:t>
            </w:r>
          </w:p>
          <w:p w:rsidR="00EF6859" w:rsidRPr="00883F83" w:rsidRDefault="00EF6859" w:rsidP="00726B53">
            <w:pPr>
              <w:pStyle w:val="Prrafodelista"/>
              <w:numPr>
                <w:ilvl w:val="0"/>
                <w:numId w:val="14"/>
              </w:numPr>
              <w:suppressAutoHyphens/>
              <w:jc w:val="both"/>
              <w:rPr>
                <w:rFonts w:ascii="Arial" w:hAnsi="Arial" w:cs="Arial"/>
                <w:sz w:val="20"/>
              </w:rPr>
            </w:pPr>
            <w:r w:rsidRPr="00883F83">
              <w:rPr>
                <w:rFonts w:ascii="Arial" w:hAnsi="Arial" w:cs="Arial"/>
                <w:sz w:val="20"/>
              </w:rPr>
              <w:t>Apropiación de los espacios públicos y recreativos de la localidad.</w:t>
            </w:r>
          </w:p>
          <w:p w:rsidR="00EF6859" w:rsidRPr="00883F83" w:rsidRDefault="00EF6859" w:rsidP="00726B53">
            <w:pPr>
              <w:pStyle w:val="Prrafodelista"/>
              <w:numPr>
                <w:ilvl w:val="0"/>
                <w:numId w:val="14"/>
              </w:numPr>
              <w:suppressAutoHyphens/>
              <w:jc w:val="both"/>
              <w:rPr>
                <w:rFonts w:ascii="Arial" w:hAnsi="Arial" w:cs="Arial"/>
                <w:sz w:val="20"/>
              </w:rPr>
            </w:pPr>
            <w:r w:rsidRPr="00883F83">
              <w:rPr>
                <w:rFonts w:ascii="Arial" w:hAnsi="Arial" w:cs="Arial"/>
                <w:sz w:val="20"/>
              </w:rPr>
              <w:t>Mejoramiento de las condiciones físicas de los espacios recreo</w:t>
            </w:r>
            <w:r w:rsidR="000D089D" w:rsidRPr="00883F83">
              <w:rPr>
                <w:rFonts w:ascii="Arial" w:hAnsi="Arial" w:cs="Arial"/>
                <w:sz w:val="20"/>
              </w:rPr>
              <w:t xml:space="preserve"> </w:t>
            </w:r>
            <w:r w:rsidRPr="00883F83">
              <w:rPr>
                <w:rFonts w:ascii="Arial" w:hAnsi="Arial" w:cs="Arial"/>
                <w:sz w:val="20"/>
              </w:rPr>
              <w:t>deportivos</w:t>
            </w:r>
          </w:p>
          <w:p w:rsidR="00EF6859" w:rsidRPr="00883F83" w:rsidRDefault="00EF6859" w:rsidP="00726B53">
            <w:pPr>
              <w:pStyle w:val="Prrafodelista"/>
              <w:numPr>
                <w:ilvl w:val="0"/>
                <w:numId w:val="14"/>
              </w:numPr>
              <w:suppressAutoHyphens/>
              <w:jc w:val="both"/>
              <w:rPr>
                <w:rFonts w:ascii="Arial" w:hAnsi="Arial" w:cs="Arial"/>
                <w:b/>
                <w:sz w:val="20"/>
              </w:rPr>
            </w:pPr>
            <w:r w:rsidRPr="00883F83">
              <w:rPr>
                <w:rFonts w:ascii="Arial" w:hAnsi="Arial" w:cs="Arial"/>
                <w:sz w:val="20"/>
              </w:rPr>
              <w:t>Garantía de los derechos culturales, sociales y económicos</w:t>
            </w:r>
          </w:p>
          <w:p w:rsidR="00EF6859" w:rsidRPr="00677DBC" w:rsidRDefault="00EF6859" w:rsidP="00EF6859">
            <w:pPr>
              <w:suppressAutoHyphens/>
              <w:ind w:left="720"/>
              <w:rPr>
                <w:rFonts w:cs="Arial"/>
                <w:b/>
                <w:sz w:val="20"/>
              </w:rPr>
            </w:pPr>
          </w:p>
        </w:tc>
      </w:tr>
      <w:tr w:rsidR="00EF6859" w:rsidRPr="00677DBC">
        <w:trPr>
          <w:trHeight w:val="57"/>
          <w:jc w:val="center"/>
        </w:trPr>
        <w:tc>
          <w:tcPr>
            <w:tcW w:w="10184" w:type="dxa"/>
            <w:vAlign w:val="center"/>
          </w:tcPr>
          <w:p w:rsidR="00EF6859" w:rsidRPr="00677DBC" w:rsidRDefault="00EF6859" w:rsidP="00EF6859">
            <w:pPr>
              <w:ind w:left="708"/>
              <w:jc w:val="left"/>
              <w:rPr>
                <w:rFonts w:cs="Arial"/>
                <w:b/>
                <w:sz w:val="20"/>
              </w:rPr>
            </w:pPr>
          </w:p>
          <w:p w:rsidR="00EF6859" w:rsidRDefault="00EF6859" w:rsidP="00883F83">
            <w:pPr>
              <w:rPr>
                <w:rFonts w:cs="Arial"/>
                <w:b/>
                <w:sz w:val="20"/>
                <w:u w:val="single"/>
              </w:rPr>
            </w:pPr>
            <w:r w:rsidRPr="00883F83">
              <w:rPr>
                <w:rFonts w:cs="Arial"/>
                <w:b/>
                <w:sz w:val="20"/>
                <w:u w:val="single"/>
              </w:rPr>
              <w:t xml:space="preserve">Impactos: </w:t>
            </w:r>
          </w:p>
          <w:p w:rsidR="00883F83" w:rsidRPr="00883F83" w:rsidRDefault="00883F83" w:rsidP="00883F83">
            <w:pPr>
              <w:rPr>
                <w:rFonts w:cs="Arial"/>
                <w:b/>
                <w:sz w:val="20"/>
                <w:u w:val="single"/>
              </w:rPr>
            </w:pPr>
          </w:p>
          <w:p w:rsidR="00AB7BDA" w:rsidRPr="00883F83" w:rsidRDefault="00AB7BDA" w:rsidP="00726B53">
            <w:pPr>
              <w:pStyle w:val="Prrafodelista"/>
              <w:numPr>
                <w:ilvl w:val="0"/>
                <w:numId w:val="15"/>
              </w:numPr>
              <w:jc w:val="both"/>
              <w:rPr>
                <w:rFonts w:ascii="Arial" w:hAnsi="Arial" w:cs="Arial"/>
                <w:sz w:val="20"/>
              </w:rPr>
            </w:pPr>
            <w:r w:rsidRPr="00883F83">
              <w:rPr>
                <w:rFonts w:ascii="Arial" w:hAnsi="Arial" w:cs="Arial"/>
                <w:sz w:val="20"/>
              </w:rPr>
              <w:t>Impulsa la economía</w:t>
            </w:r>
          </w:p>
          <w:p w:rsidR="00AB7BDA" w:rsidRPr="00883F83" w:rsidRDefault="000D089D" w:rsidP="00726B53">
            <w:pPr>
              <w:pStyle w:val="Prrafodelista"/>
              <w:numPr>
                <w:ilvl w:val="0"/>
                <w:numId w:val="15"/>
              </w:numPr>
              <w:jc w:val="both"/>
              <w:rPr>
                <w:rFonts w:ascii="Arial" w:hAnsi="Arial" w:cs="Arial"/>
                <w:sz w:val="20"/>
              </w:rPr>
            </w:pPr>
            <w:r w:rsidRPr="00883F83">
              <w:rPr>
                <w:rFonts w:ascii="Arial" w:hAnsi="Arial" w:cs="Arial"/>
                <w:sz w:val="20"/>
              </w:rPr>
              <w:lastRenderedPageBreak/>
              <w:t>Produce salud y ambienta saludable</w:t>
            </w:r>
          </w:p>
          <w:p w:rsidR="00AB7BDA" w:rsidRPr="00883F83" w:rsidRDefault="00AB7BDA" w:rsidP="00726B53">
            <w:pPr>
              <w:pStyle w:val="Prrafodelista"/>
              <w:numPr>
                <w:ilvl w:val="0"/>
                <w:numId w:val="15"/>
              </w:numPr>
              <w:jc w:val="both"/>
              <w:rPr>
                <w:rFonts w:ascii="Arial" w:hAnsi="Arial" w:cs="Arial"/>
                <w:sz w:val="20"/>
              </w:rPr>
            </w:pPr>
            <w:r w:rsidRPr="00883F83">
              <w:rPr>
                <w:rFonts w:ascii="Arial" w:hAnsi="Arial" w:cs="Arial"/>
                <w:sz w:val="20"/>
              </w:rPr>
              <w:t>Comunidad más segura</w:t>
            </w:r>
          </w:p>
          <w:p w:rsidR="00AB7BDA" w:rsidRPr="00883F83" w:rsidRDefault="00AB7BDA" w:rsidP="00726B53">
            <w:pPr>
              <w:pStyle w:val="Prrafodelista"/>
              <w:numPr>
                <w:ilvl w:val="0"/>
                <w:numId w:val="15"/>
              </w:numPr>
              <w:jc w:val="both"/>
              <w:rPr>
                <w:rFonts w:ascii="Arial" w:hAnsi="Arial" w:cs="Arial"/>
                <w:sz w:val="20"/>
              </w:rPr>
            </w:pPr>
            <w:r w:rsidRPr="00883F83">
              <w:rPr>
                <w:rFonts w:ascii="Arial" w:hAnsi="Arial" w:cs="Arial"/>
                <w:sz w:val="20"/>
              </w:rPr>
              <w:t>Contribuyen al gasto turístico local</w:t>
            </w:r>
          </w:p>
          <w:p w:rsidR="00AB7BDA" w:rsidRPr="00883F83" w:rsidRDefault="00AB7BDA" w:rsidP="00726B53">
            <w:pPr>
              <w:pStyle w:val="Prrafodelista"/>
              <w:numPr>
                <w:ilvl w:val="0"/>
                <w:numId w:val="15"/>
              </w:numPr>
              <w:jc w:val="both"/>
              <w:rPr>
                <w:rFonts w:ascii="Arial" w:hAnsi="Arial" w:cs="Arial"/>
                <w:sz w:val="20"/>
              </w:rPr>
            </w:pPr>
            <w:r w:rsidRPr="00883F83">
              <w:rPr>
                <w:rFonts w:ascii="Arial" w:hAnsi="Arial" w:cs="Arial"/>
                <w:sz w:val="20"/>
              </w:rPr>
              <w:t>Mejora la salud física y emocional</w:t>
            </w:r>
          </w:p>
          <w:p w:rsidR="0010014F" w:rsidRPr="00883F83" w:rsidRDefault="0010014F" w:rsidP="00726B53">
            <w:pPr>
              <w:pStyle w:val="Prrafodelista"/>
              <w:numPr>
                <w:ilvl w:val="0"/>
                <w:numId w:val="15"/>
              </w:numPr>
              <w:jc w:val="both"/>
              <w:rPr>
                <w:rFonts w:ascii="Arial" w:hAnsi="Arial" w:cs="Arial"/>
                <w:sz w:val="20"/>
              </w:rPr>
            </w:pPr>
            <w:r w:rsidRPr="00883F83">
              <w:rPr>
                <w:rFonts w:ascii="Arial" w:hAnsi="Arial" w:cs="Arial"/>
                <w:sz w:val="20"/>
              </w:rPr>
              <w:t>Reduce la huella de carbono</w:t>
            </w:r>
          </w:p>
          <w:p w:rsidR="0010014F" w:rsidRPr="00883F83" w:rsidRDefault="0010014F" w:rsidP="00726B53">
            <w:pPr>
              <w:pStyle w:val="Prrafodelista"/>
              <w:numPr>
                <w:ilvl w:val="0"/>
                <w:numId w:val="15"/>
              </w:numPr>
              <w:jc w:val="both"/>
              <w:rPr>
                <w:rFonts w:ascii="Arial" w:hAnsi="Arial" w:cs="Arial"/>
                <w:sz w:val="20"/>
              </w:rPr>
            </w:pPr>
            <w:r w:rsidRPr="00883F83">
              <w:rPr>
                <w:rFonts w:ascii="Arial" w:hAnsi="Arial" w:cs="Arial"/>
                <w:sz w:val="20"/>
              </w:rPr>
              <w:t>Los parques y la infraestructura verde contrarrestan los efectos del calentamiento sobre la ciudad</w:t>
            </w:r>
          </w:p>
          <w:p w:rsidR="00EF6859" w:rsidRPr="00883F83" w:rsidRDefault="00EF6859" w:rsidP="00726B53">
            <w:pPr>
              <w:pStyle w:val="Prrafodelista"/>
              <w:numPr>
                <w:ilvl w:val="0"/>
                <w:numId w:val="15"/>
              </w:numPr>
              <w:suppressAutoHyphens/>
              <w:jc w:val="both"/>
              <w:rPr>
                <w:rFonts w:ascii="Arial" w:hAnsi="Arial" w:cs="Arial"/>
                <w:sz w:val="20"/>
              </w:rPr>
            </w:pPr>
            <w:r w:rsidRPr="00883F83">
              <w:rPr>
                <w:rFonts w:ascii="Arial" w:hAnsi="Arial" w:cs="Arial"/>
                <w:sz w:val="20"/>
              </w:rPr>
              <w:t>Mejoramiento de las condiciones de los espacios públicos destinados como parques, alamedas, zonas verdes, mediante intervenciones de obra y construcción de la infraestructura para el goce y disfrute de la población que se encuentre en su entorno.</w:t>
            </w:r>
          </w:p>
          <w:p w:rsidR="00EF6859" w:rsidRPr="00883F83" w:rsidRDefault="00EF6859" w:rsidP="00726B53">
            <w:pPr>
              <w:pStyle w:val="Prrafodelista"/>
              <w:numPr>
                <w:ilvl w:val="0"/>
                <w:numId w:val="15"/>
              </w:numPr>
              <w:suppressAutoHyphens/>
              <w:jc w:val="both"/>
              <w:rPr>
                <w:rFonts w:ascii="Arial" w:hAnsi="Arial" w:cs="Arial"/>
                <w:sz w:val="20"/>
              </w:rPr>
            </w:pPr>
            <w:r w:rsidRPr="00883F83">
              <w:rPr>
                <w:rFonts w:ascii="Arial" w:hAnsi="Arial" w:cs="Arial"/>
                <w:sz w:val="20"/>
              </w:rPr>
              <w:t xml:space="preserve">Mejores espacios para el esparcimiento, entretención, capacitación, recreación y práctica deportiva y salud </w:t>
            </w:r>
          </w:p>
          <w:p w:rsidR="00EF6859" w:rsidRPr="00883F83" w:rsidRDefault="00EF6859" w:rsidP="00726B53">
            <w:pPr>
              <w:pStyle w:val="Prrafodelista"/>
              <w:numPr>
                <w:ilvl w:val="0"/>
                <w:numId w:val="15"/>
              </w:numPr>
              <w:suppressAutoHyphens/>
              <w:jc w:val="both"/>
              <w:rPr>
                <w:rFonts w:ascii="Arial" w:hAnsi="Arial" w:cs="Arial"/>
                <w:sz w:val="20"/>
              </w:rPr>
            </w:pPr>
            <w:r w:rsidRPr="00883F83">
              <w:rPr>
                <w:rFonts w:ascii="Arial" w:hAnsi="Arial" w:cs="Arial"/>
                <w:sz w:val="20"/>
              </w:rPr>
              <w:t xml:space="preserve">Intervenciones integrales para el mejoramiento de la calidad de vida de los ciudadanos.  </w:t>
            </w:r>
          </w:p>
          <w:p w:rsidR="00EF6859" w:rsidRPr="00677DBC" w:rsidRDefault="00EF6859" w:rsidP="00EF6859">
            <w:pPr>
              <w:suppressAutoHyphens/>
              <w:ind w:left="720"/>
              <w:rPr>
                <w:rFonts w:cs="Arial"/>
                <w:sz w:val="20"/>
              </w:rPr>
            </w:pPr>
          </w:p>
        </w:tc>
      </w:tr>
    </w:tbl>
    <w:p w:rsidR="004A289C" w:rsidRPr="00677DBC" w:rsidRDefault="004A289C" w:rsidP="00E363EF">
      <w:pPr>
        <w:pStyle w:val="Subttulo"/>
        <w:numPr>
          <w:ilvl w:val="0"/>
          <w:numId w:val="0"/>
        </w:numPr>
        <w:ind w:left="720" w:hanging="720"/>
        <w:rPr>
          <w:rFonts w:ascii="Arial" w:hAnsi="Arial" w:cs="Arial"/>
          <w:sz w:val="20"/>
          <w:szCs w:val="20"/>
          <w:lang w:val="es-ES"/>
        </w:rPr>
      </w:pPr>
    </w:p>
    <w:p w:rsidR="00D779D2" w:rsidRPr="00677DBC" w:rsidRDefault="00D779D2" w:rsidP="00E363EF">
      <w:pPr>
        <w:pStyle w:val="Subttulo"/>
        <w:numPr>
          <w:ilvl w:val="0"/>
          <w:numId w:val="0"/>
        </w:numPr>
        <w:ind w:left="720" w:hanging="720"/>
        <w:rPr>
          <w:rFonts w:ascii="Arial" w:hAnsi="Arial" w:cs="Arial"/>
          <w:sz w:val="20"/>
          <w:szCs w:val="20"/>
          <w:lang w:val="es-ES"/>
        </w:rPr>
      </w:pPr>
    </w:p>
    <w:p w:rsidR="00D779D2" w:rsidRPr="00677DBC" w:rsidRDefault="00D779D2" w:rsidP="00726B53">
      <w:pPr>
        <w:pStyle w:val="Subttulo"/>
        <w:numPr>
          <w:ilvl w:val="0"/>
          <w:numId w:val="13"/>
        </w:numPr>
        <w:rPr>
          <w:rFonts w:ascii="Arial" w:hAnsi="Arial" w:cs="Arial"/>
          <w:sz w:val="20"/>
          <w:szCs w:val="20"/>
        </w:rPr>
      </w:pPr>
      <w:r w:rsidRPr="00677DBC">
        <w:rPr>
          <w:rFonts w:ascii="Arial" w:hAnsi="Arial" w:cs="Arial"/>
          <w:sz w:val="20"/>
          <w:szCs w:val="20"/>
        </w:rPr>
        <w:t>HOJA DE VIDA DEL PROYECTO</w:t>
      </w:r>
    </w:p>
    <w:p w:rsidR="00D779D2" w:rsidRPr="00677DBC" w:rsidRDefault="00D779D2" w:rsidP="00E363EF">
      <w:pPr>
        <w:pStyle w:val="Subttulo"/>
        <w:numPr>
          <w:ilvl w:val="0"/>
          <w:numId w:val="0"/>
        </w:numPr>
        <w:ind w:left="720" w:hanging="720"/>
        <w:rPr>
          <w:rFonts w:ascii="Arial" w:hAnsi="Arial" w:cs="Arial"/>
          <w:sz w:val="20"/>
          <w:szCs w:val="20"/>
          <w:lang w:val="es-ES"/>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D779D2" w:rsidRPr="00677DBC">
        <w:trPr>
          <w:jc w:val="center"/>
        </w:trPr>
        <w:tc>
          <w:tcPr>
            <w:tcW w:w="10078" w:type="dxa"/>
            <w:shd w:val="clear" w:color="auto" w:fill="DBDBDB"/>
          </w:tcPr>
          <w:p w:rsidR="00D779D2" w:rsidRPr="00677DBC" w:rsidRDefault="00D779D2" w:rsidP="00D779D2">
            <w:pPr>
              <w:ind w:left="360"/>
              <w:rPr>
                <w:rFonts w:cs="Arial"/>
                <w:b/>
                <w:sz w:val="20"/>
              </w:rPr>
            </w:pPr>
          </w:p>
          <w:p w:rsidR="00D779D2" w:rsidRPr="00677DBC" w:rsidRDefault="00D779D2" w:rsidP="00D779D2">
            <w:pPr>
              <w:ind w:left="360"/>
              <w:jc w:val="left"/>
              <w:rPr>
                <w:rFonts w:cs="Arial"/>
                <w:b/>
                <w:sz w:val="20"/>
              </w:rPr>
            </w:pPr>
            <w:r w:rsidRPr="00677DBC">
              <w:rPr>
                <w:rFonts w:cs="Arial"/>
                <w:b/>
                <w:sz w:val="20"/>
              </w:rPr>
              <w:t>VIABILIDAD Y ACTUALIZACIONES</w:t>
            </w:r>
          </w:p>
          <w:p w:rsidR="00D779D2" w:rsidRPr="00677DBC" w:rsidRDefault="00D779D2" w:rsidP="00EF6859">
            <w:pPr>
              <w:ind w:left="360"/>
              <w:rPr>
                <w:rFonts w:cs="Arial"/>
                <w:sz w:val="20"/>
              </w:rPr>
            </w:pPr>
          </w:p>
        </w:tc>
      </w:tr>
      <w:tr w:rsidR="00D779D2" w:rsidRPr="00677DBC">
        <w:trPr>
          <w:jc w:val="center"/>
        </w:trPr>
        <w:tc>
          <w:tcPr>
            <w:tcW w:w="10078" w:type="dxa"/>
            <w:vAlign w:val="center"/>
          </w:tcPr>
          <w:p w:rsidR="00D779D2" w:rsidRPr="00677DBC" w:rsidRDefault="00D779D2" w:rsidP="00D779D2">
            <w:pPr>
              <w:ind w:left="708"/>
              <w:jc w:val="left"/>
              <w:rPr>
                <w:rFonts w:cs="Arial"/>
                <w:b/>
                <w:sz w:val="20"/>
              </w:rPr>
            </w:pPr>
          </w:p>
          <w:p w:rsidR="00D779D2" w:rsidRPr="00677DBC" w:rsidRDefault="00D779D2" w:rsidP="00D779D2">
            <w:pPr>
              <w:ind w:left="708"/>
              <w:jc w:val="left"/>
              <w:rPr>
                <w:rFonts w:cs="Arial"/>
                <w:b/>
                <w:sz w:val="20"/>
              </w:rPr>
            </w:pPr>
          </w:p>
          <w:p w:rsidR="00D779D2" w:rsidRPr="00677DBC" w:rsidRDefault="00A921A8" w:rsidP="00883F83">
            <w:pPr>
              <w:jc w:val="left"/>
              <w:rPr>
                <w:rFonts w:cs="Arial"/>
                <w:b/>
                <w:sz w:val="20"/>
              </w:rPr>
            </w:pPr>
            <w:r w:rsidRPr="00677DBC">
              <w:rPr>
                <w:rFonts w:cs="Arial"/>
                <w:b/>
                <w:sz w:val="20"/>
              </w:rPr>
              <w:t>INSCRITO</w:t>
            </w:r>
            <w:r w:rsidR="007D041E" w:rsidRPr="00677DBC">
              <w:rPr>
                <w:rFonts w:cs="Arial"/>
                <w:b/>
                <w:sz w:val="20"/>
              </w:rPr>
              <w:t xml:space="preserve">: </w:t>
            </w:r>
            <w:r w:rsidR="007D041E" w:rsidRPr="00677DBC">
              <w:rPr>
                <w:rFonts w:cs="Arial"/>
                <w:sz w:val="20"/>
              </w:rPr>
              <w:t>15/11/2016</w:t>
            </w:r>
          </w:p>
          <w:p w:rsidR="00D779D2" w:rsidRPr="00677DBC" w:rsidRDefault="00D779D2" w:rsidP="00D779D2">
            <w:pPr>
              <w:ind w:left="708"/>
              <w:jc w:val="left"/>
              <w:rPr>
                <w:rFonts w:cs="Arial"/>
                <w:b/>
                <w:sz w:val="20"/>
              </w:rPr>
            </w:pPr>
          </w:p>
          <w:p w:rsidR="00A921A8" w:rsidRPr="00677DBC" w:rsidRDefault="00A921A8" w:rsidP="00883F83">
            <w:pPr>
              <w:jc w:val="left"/>
              <w:rPr>
                <w:rFonts w:cs="Arial"/>
                <w:b/>
                <w:sz w:val="20"/>
              </w:rPr>
            </w:pPr>
            <w:r w:rsidRPr="00677DBC">
              <w:rPr>
                <w:rFonts w:cs="Arial"/>
                <w:b/>
                <w:sz w:val="20"/>
              </w:rPr>
              <w:t>REGISTRO</w:t>
            </w:r>
            <w:r w:rsidR="007D041E" w:rsidRPr="00677DBC">
              <w:rPr>
                <w:rFonts w:cs="Arial"/>
                <w:b/>
                <w:sz w:val="20"/>
              </w:rPr>
              <w:t xml:space="preserve">: </w:t>
            </w:r>
            <w:r w:rsidR="005B4E3E" w:rsidRPr="00677DBC">
              <w:rPr>
                <w:rFonts w:cs="Arial"/>
                <w:sz w:val="20"/>
              </w:rPr>
              <w:t>17/01/2017</w:t>
            </w:r>
          </w:p>
          <w:p w:rsidR="00D779D2" w:rsidRPr="00677DBC" w:rsidRDefault="00D779D2" w:rsidP="00D779D2">
            <w:pPr>
              <w:ind w:left="708"/>
              <w:jc w:val="left"/>
              <w:rPr>
                <w:rFonts w:cs="Arial"/>
                <w:b/>
                <w:sz w:val="20"/>
              </w:rPr>
            </w:pPr>
          </w:p>
          <w:p w:rsidR="008C44FF" w:rsidRDefault="00A921A8" w:rsidP="00EE4E55">
            <w:pPr>
              <w:pStyle w:val="LO-Normal"/>
              <w:jc w:val="both"/>
              <w:rPr>
                <w:rFonts w:ascii="Arial" w:hAnsi="Arial" w:cs="Arial"/>
                <w:b/>
                <w:sz w:val="20"/>
                <w:szCs w:val="20"/>
              </w:rPr>
            </w:pPr>
            <w:r w:rsidRPr="00677DBC">
              <w:rPr>
                <w:rFonts w:ascii="Arial" w:hAnsi="Arial" w:cs="Arial"/>
                <w:b/>
                <w:sz w:val="20"/>
                <w:szCs w:val="20"/>
              </w:rPr>
              <w:t xml:space="preserve">ACTUALIZACIONES </w:t>
            </w:r>
          </w:p>
          <w:p w:rsidR="008C44FF" w:rsidRDefault="008C44FF" w:rsidP="00EE4E55">
            <w:pPr>
              <w:pStyle w:val="LO-Normal"/>
              <w:jc w:val="both"/>
              <w:rPr>
                <w:rFonts w:ascii="Arial" w:hAnsi="Arial" w:cs="Arial"/>
                <w:b/>
                <w:sz w:val="20"/>
                <w:szCs w:val="20"/>
              </w:rPr>
            </w:pPr>
          </w:p>
          <w:p w:rsidR="00A921A8" w:rsidRDefault="006E0F9D" w:rsidP="00726B53">
            <w:pPr>
              <w:pStyle w:val="LO-Normal"/>
              <w:numPr>
                <w:ilvl w:val="0"/>
                <w:numId w:val="16"/>
              </w:numPr>
              <w:jc w:val="both"/>
              <w:rPr>
                <w:rFonts w:ascii="Arial" w:hAnsi="Arial" w:cs="Arial"/>
                <w:sz w:val="20"/>
                <w:szCs w:val="20"/>
              </w:rPr>
            </w:pPr>
            <w:r w:rsidRPr="00677DBC">
              <w:rPr>
                <w:rFonts w:ascii="Arial" w:hAnsi="Arial" w:cs="Arial"/>
                <w:sz w:val="20"/>
                <w:szCs w:val="20"/>
              </w:rPr>
              <w:t>Ajuste en el presupuesto asignado en la vigencia 2018</w:t>
            </w:r>
            <w:r w:rsidR="002F32B1" w:rsidRPr="00677DBC">
              <w:rPr>
                <w:rFonts w:ascii="Arial" w:hAnsi="Arial" w:cs="Arial"/>
                <w:sz w:val="20"/>
                <w:szCs w:val="20"/>
              </w:rPr>
              <w:t xml:space="preserve"> </w:t>
            </w:r>
            <w:r w:rsidR="00EE4E55" w:rsidRPr="00677DBC">
              <w:rPr>
                <w:rFonts w:ascii="Arial" w:hAnsi="Arial" w:cs="Arial"/>
                <w:sz w:val="20"/>
                <w:szCs w:val="20"/>
              </w:rPr>
              <w:t>e</w:t>
            </w:r>
            <w:r w:rsidR="002F32B1" w:rsidRPr="00677DBC">
              <w:rPr>
                <w:rFonts w:ascii="Arial" w:hAnsi="Arial" w:cs="Arial"/>
                <w:sz w:val="20"/>
                <w:szCs w:val="20"/>
              </w:rPr>
              <w:t xml:space="preserve"> inclusión de actividades en la descripción del proyecto</w:t>
            </w:r>
            <w:r w:rsidR="00EE4E55" w:rsidRPr="00677DBC">
              <w:rPr>
                <w:rFonts w:ascii="Arial" w:hAnsi="Arial" w:cs="Arial"/>
                <w:sz w:val="20"/>
                <w:szCs w:val="20"/>
              </w:rPr>
              <w:t xml:space="preserve">: Suministro e instalación de mobiliario nuevo y suministro e instalación de juegos infantiles: </w:t>
            </w:r>
            <w:r w:rsidR="007D041E" w:rsidRPr="00677DBC">
              <w:rPr>
                <w:rFonts w:ascii="Arial" w:hAnsi="Arial" w:cs="Arial"/>
                <w:sz w:val="20"/>
                <w:szCs w:val="20"/>
              </w:rPr>
              <w:t>(</w:t>
            </w:r>
            <w:r w:rsidR="00324462" w:rsidRPr="00677DBC">
              <w:rPr>
                <w:rFonts w:ascii="Arial" w:hAnsi="Arial" w:cs="Arial"/>
                <w:sz w:val="20"/>
                <w:szCs w:val="20"/>
              </w:rPr>
              <w:t>16</w:t>
            </w:r>
            <w:r w:rsidR="007D041E" w:rsidRPr="00677DBC">
              <w:rPr>
                <w:rFonts w:ascii="Arial" w:hAnsi="Arial" w:cs="Arial"/>
                <w:sz w:val="20"/>
                <w:szCs w:val="20"/>
              </w:rPr>
              <w:t>/</w:t>
            </w:r>
            <w:r w:rsidR="00324462" w:rsidRPr="00677DBC">
              <w:rPr>
                <w:rFonts w:ascii="Arial" w:hAnsi="Arial" w:cs="Arial"/>
                <w:sz w:val="20"/>
                <w:szCs w:val="20"/>
              </w:rPr>
              <w:t>03</w:t>
            </w:r>
            <w:r w:rsidR="007D041E" w:rsidRPr="00677DBC">
              <w:rPr>
                <w:rFonts w:ascii="Arial" w:hAnsi="Arial" w:cs="Arial"/>
                <w:sz w:val="20"/>
                <w:szCs w:val="20"/>
              </w:rPr>
              <w:t>/</w:t>
            </w:r>
            <w:r w:rsidR="00324462" w:rsidRPr="00677DBC">
              <w:rPr>
                <w:rFonts w:ascii="Arial" w:hAnsi="Arial" w:cs="Arial"/>
                <w:sz w:val="20"/>
                <w:szCs w:val="20"/>
              </w:rPr>
              <w:t>2018</w:t>
            </w:r>
            <w:r w:rsidR="007D041E" w:rsidRPr="00677DBC">
              <w:rPr>
                <w:rFonts w:ascii="Arial" w:hAnsi="Arial" w:cs="Arial"/>
                <w:sz w:val="20"/>
                <w:szCs w:val="20"/>
              </w:rPr>
              <w:t>)</w:t>
            </w:r>
            <w:r w:rsidR="00EE4E55" w:rsidRPr="00677DBC">
              <w:rPr>
                <w:rFonts w:ascii="Arial" w:hAnsi="Arial" w:cs="Arial"/>
                <w:sz w:val="20"/>
                <w:szCs w:val="20"/>
              </w:rPr>
              <w:t>.</w:t>
            </w:r>
          </w:p>
          <w:p w:rsidR="008D23BC" w:rsidRPr="00677DBC" w:rsidRDefault="008D23BC" w:rsidP="00726B53">
            <w:pPr>
              <w:pStyle w:val="LO-Normal"/>
              <w:numPr>
                <w:ilvl w:val="0"/>
                <w:numId w:val="16"/>
              </w:numPr>
              <w:jc w:val="both"/>
              <w:rPr>
                <w:rFonts w:ascii="Arial" w:hAnsi="Arial" w:cs="Arial"/>
                <w:b/>
                <w:sz w:val="20"/>
                <w:szCs w:val="20"/>
              </w:rPr>
            </w:pPr>
            <w:bookmarkStart w:id="11" w:name="_GoBack"/>
            <w:r w:rsidRPr="00677DBC">
              <w:rPr>
                <w:rFonts w:ascii="Arial" w:hAnsi="Arial" w:cs="Arial"/>
                <w:sz w:val="20"/>
                <w:szCs w:val="20"/>
              </w:rPr>
              <w:t>Ajuste en el presupuesto asignado en la vigencia 2019 e inclusión de actividades en la descripción del proyecto</w:t>
            </w:r>
            <w:r w:rsidR="008C44FF">
              <w:rPr>
                <w:rFonts w:ascii="Arial" w:hAnsi="Arial" w:cs="Arial"/>
                <w:sz w:val="20"/>
                <w:szCs w:val="20"/>
              </w:rPr>
              <w:t xml:space="preserve"> </w:t>
            </w:r>
            <w:r w:rsidRPr="00677DBC">
              <w:rPr>
                <w:rFonts w:ascii="Arial" w:hAnsi="Arial" w:cs="Arial"/>
                <w:sz w:val="20"/>
                <w:szCs w:val="20"/>
              </w:rPr>
              <w:t>(</w:t>
            </w:r>
            <w:r w:rsidR="00E453B8">
              <w:rPr>
                <w:rFonts w:ascii="Arial" w:hAnsi="Arial" w:cs="Arial"/>
                <w:sz w:val="20"/>
                <w:szCs w:val="20"/>
              </w:rPr>
              <w:t>1</w:t>
            </w:r>
            <w:r w:rsidR="008C44FF">
              <w:rPr>
                <w:rFonts w:ascii="Arial" w:hAnsi="Arial" w:cs="Arial"/>
                <w:sz w:val="20"/>
                <w:szCs w:val="20"/>
              </w:rPr>
              <w:t>0</w:t>
            </w:r>
            <w:r w:rsidRPr="00677DBC">
              <w:rPr>
                <w:rFonts w:ascii="Arial" w:hAnsi="Arial" w:cs="Arial"/>
                <w:sz w:val="20"/>
                <w:szCs w:val="20"/>
              </w:rPr>
              <w:t>/0</w:t>
            </w:r>
            <w:r w:rsidR="008C44FF">
              <w:rPr>
                <w:rFonts w:ascii="Arial" w:hAnsi="Arial" w:cs="Arial"/>
                <w:sz w:val="20"/>
                <w:szCs w:val="20"/>
              </w:rPr>
              <w:t>5</w:t>
            </w:r>
            <w:r w:rsidRPr="00677DBC">
              <w:rPr>
                <w:rFonts w:ascii="Arial" w:hAnsi="Arial" w:cs="Arial"/>
                <w:sz w:val="20"/>
                <w:szCs w:val="20"/>
              </w:rPr>
              <w:t>/201</w:t>
            </w:r>
            <w:r w:rsidR="008C44FF">
              <w:rPr>
                <w:rFonts w:ascii="Arial" w:hAnsi="Arial" w:cs="Arial"/>
                <w:sz w:val="20"/>
                <w:szCs w:val="20"/>
              </w:rPr>
              <w:t>9</w:t>
            </w:r>
            <w:r w:rsidRPr="00677DBC">
              <w:rPr>
                <w:rFonts w:ascii="Arial" w:hAnsi="Arial" w:cs="Arial"/>
                <w:sz w:val="20"/>
                <w:szCs w:val="20"/>
              </w:rPr>
              <w:t>).</w:t>
            </w:r>
          </w:p>
          <w:bookmarkEnd w:id="11"/>
          <w:p w:rsidR="008D23BC" w:rsidRPr="00677DBC" w:rsidRDefault="008D23BC" w:rsidP="00EE4E55">
            <w:pPr>
              <w:pStyle w:val="LO-Normal"/>
              <w:jc w:val="both"/>
              <w:rPr>
                <w:rFonts w:ascii="Arial" w:hAnsi="Arial" w:cs="Arial"/>
                <w:b/>
                <w:sz w:val="20"/>
                <w:szCs w:val="20"/>
              </w:rPr>
            </w:pPr>
          </w:p>
          <w:p w:rsidR="00D779D2" w:rsidRPr="00677DBC" w:rsidRDefault="00D779D2" w:rsidP="00D779D2">
            <w:pPr>
              <w:ind w:left="708"/>
              <w:jc w:val="left"/>
              <w:rPr>
                <w:rFonts w:cs="Arial"/>
                <w:b/>
                <w:sz w:val="20"/>
              </w:rPr>
            </w:pPr>
          </w:p>
          <w:p w:rsidR="00D779D2" w:rsidRPr="00677DBC" w:rsidRDefault="00D779D2" w:rsidP="00D779D2">
            <w:pPr>
              <w:ind w:left="708"/>
              <w:jc w:val="left"/>
              <w:rPr>
                <w:rFonts w:cs="Arial"/>
                <w:b/>
                <w:sz w:val="20"/>
              </w:rPr>
            </w:pPr>
          </w:p>
        </w:tc>
      </w:tr>
    </w:tbl>
    <w:p w:rsidR="00D779D2" w:rsidRPr="00677DBC" w:rsidRDefault="00D779D2" w:rsidP="00E363EF">
      <w:pPr>
        <w:pStyle w:val="Subttulo"/>
        <w:numPr>
          <w:ilvl w:val="0"/>
          <w:numId w:val="0"/>
        </w:numPr>
        <w:ind w:left="720" w:hanging="720"/>
        <w:rPr>
          <w:rFonts w:ascii="Arial" w:hAnsi="Arial" w:cs="Arial"/>
          <w:sz w:val="20"/>
          <w:szCs w:val="20"/>
          <w:lang w:val="es-ES"/>
        </w:rPr>
      </w:pPr>
    </w:p>
    <w:p w:rsidR="005A4CFC" w:rsidRPr="00677DBC" w:rsidRDefault="00AF1BDE" w:rsidP="00726B53">
      <w:pPr>
        <w:pStyle w:val="Subttulo"/>
        <w:numPr>
          <w:ilvl w:val="0"/>
          <w:numId w:val="13"/>
        </w:numPr>
        <w:rPr>
          <w:rFonts w:ascii="Arial" w:hAnsi="Arial" w:cs="Arial"/>
          <w:sz w:val="20"/>
          <w:szCs w:val="20"/>
        </w:rPr>
      </w:pPr>
      <w:r w:rsidRPr="00677DBC">
        <w:rPr>
          <w:rFonts w:ascii="Arial" w:hAnsi="Arial" w:cs="Arial"/>
          <w:sz w:val="20"/>
          <w:szCs w:val="20"/>
        </w:rPr>
        <w:t>OBSERVACIONES</w:t>
      </w:r>
      <w:bookmarkEnd w:id="10"/>
    </w:p>
    <w:p w:rsidR="00B45A26" w:rsidRPr="00677DBC" w:rsidRDefault="00B45A26" w:rsidP="00D92AD7">
      <w:pPr>
        <w:pStyle w:val="Subttulo"/>
        <w:numPr>
          <w:ilvl w:val="0"/>
          <w:numId w:val="0"/>
        </w:numPr>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B45A26" w:rsidRPr="00677DBC">
        <w:trPr>
          <w:jc w:val="center"/>
        </w:trPr>
        <w:tc>
          <w:tcPr>
            <w:tcW w:w="10078" w:type="dxa"/>
            <w:shd w:val="clear" w:color="auto" w:fill="DBDBDB"/>
          </w:tcPr>
          <w:p w:rsidR="00B45A26" w:rsidRPr="00677DBC" w:rsidRDefault="00B45A26" w:rsidP="00D92AD7">
            <w:pPr>
              <w:ind w:left="360"/>
              <w:rPr>
                <w:rFonts w:cs="Arial"/>
                <w:b/>
                <w:sz w:val="20"/>
              </w:rPr>
            </w:pPr>
          </w:p>
          <w:p w:rsidR="00B45A26" w:rsidRPr="00677DBC" w:rsidRDefault="00AF1BDE" w:rsidP="00D92AD7">
            <w:pPr>
              <w:ind w:left="360"/>
              <w:jc w:val="left"/>
              <w:rPr>
                <w:rFonts w:cs="Arial"/>
                <w:b/>
                <w:sz w:val="20"/>
              </w:rPr>
            </w:pPr>
            <w:r w:rsidRPr="00677DBC">
              <w:rPr>
                <w:rFonts w:cs="Arial"/>
                <w:b/>
                <w:sz w:val="20"/>
              </w:rPr>
              <w:t xml:space="preserve">OBSERVACIONES </w:t>
            </w:r>
            <w:r w:rsidR="00B45A26" w:rsidRPr="00677DBC">
              <w:rPr>
                <w:rFonts w:cs="Arial"/>
                <w:b/>
                <w:sz w:val="20"/>
              </w:rPr>
              <w:t>DEL PROYECTO</w:t>
            </w:r>
          </w:p>
          <w:p w:rsidR="0071401D" w:rsidRPr="00677DBC" w:rsidRDefault="0071401D" w:rsidP="00EF6859">
            <w:pPr>
              <w:ind w:left="360"/>
              <w:rPr>
                <w:rFonts w:cs="Arial"/>
                <w:sz w:val="20"/>
              </w:rPr>
            </w:pPr>
          </w:p>
        </w:tc>
      </w:tr>
      <w:tr w:rsidR="00B45A26" w:rsidRPr="00677DBC">
        <w:trPr>
          <w:jc w:val="center"/>
        </w:trPr>
        <w:tc>
          <w:tcPr>
            <w:tcW w:w="10078" w:type="dxa"/>
            <w:vAlign w:val="center"/>
          </w:tcPr>
          <w:p w:rsidR="00B45A26" w:rsidRPr="00677DBC" w:rsidRDefault="00B45A26" w:rsidP="00D92AD7">
            <w:pPr>
              <w:ind w:left="708"/>
              <w:jc w:val="left"/>
              <w:rPr>
                <w:rFonts w:cs="Arial"/>
                <w:b/>
                <w:sz w:val="20"/>
              </w:rPr>
            </w:pPr>
          </w:p>
          <w:p w:rsidR="00B45A26" w:rsidRPr="00677DBC" w:rsidRDefault="00B45A26" w:rsidP="00D92AD7">
            <w:pPr>
              <w:ind w:left="708"/>
              <w:jc w:val="left"/>
              <w:rPr>
                <w:rFonts w:cs="Arial"/>
                <w:b/>
                <w:sz w:val="20"/>
              </w:rPr>
            </w:pPr>
          </w:p>
          <w:p w:rsidR="00B45A26" w:rsidRPr="00677DBC" w:rsidRDefault="00B45A26" w:rsidP="00D92AD7">
            <w:pPr>
              <w:ind w:left="708"/>
              <w:jc w:val="left"/>
              <w:rPr>
                <w:rFonts w:cs="Arial"/>
                <w:b/>
                <w:sz w:val="20"/>
              </w:rPr>
            </w:pPr>
          </w:p>
        </w:tc>
      </w:tr>
    </w:tbl>
    <w:p w:rsidR="000D089D" w:rsidRPr="00677DBC" w:rsidRDefault="000D089D" w:rsidP="000D089D">
      <w:pPr>
        <w:pStyle w:val="Subttulo"/>
        <w:numPr>
          <w:ilvl w:val="0"/>
          <w:numId w:val="0"/>
        </w:numPr>
        <w:ind w:left="720"/>
        <w:rPr>
          <w:rFonts w:ascii="Arial" w:hAnsi="Arial" w:cs="Arial"/>
          <w:sz w:val="20"/>
          <w:szCs w:val="20"/>
        </w:rPr>
      </w:pPr>
    </w:p>
    <w:p w:rsidR="00AF1BDE" w:rsidRPr="00677DBC" w:rsidRDefault="00AF1BDE" w:rsidP="00726B53">
      <w:pPr>
        <w:pStyle w:val="Subttulo"/>
        <w:numPr>
          <w:ilvl w:val="0"/>
          <w:numId w:val="13"/>
        </w:numPr>
        <w:rPr>
          <w:rFonts w:ascii="Arial" w:hAnsi="Arial" w:cs="Arial"/>
          <w:sz w:val="20"/>
          <w:szCs w:val="20"/>
        </w:rPr>
      </w:pPr>
      <w:r w:rsidRPr="00677DBC">
        <w:rPr>
          <w:rFonts w:ascii="Arial" w:hAnsi="Arial" w:cs="Arial"/>
          <w:sz w:val="20"/>
          <w:szCs w:val="20"/>
        </w:rPr>
        <w:t>RESPONSABLE DEL PROYECTO</w:t>
      </w:r>
    </w:p>
    <w:p w:rsidR="00AF1BDE" w:rsidRPr="00677DBC" w:rsidRDefault="00AF1BDE" w:rsidP="005914EC">
      <w:pPr>
        <w:pStyle w:val="Subttulo"/>
        <w:numPr>
          <w:ilvl w:val="0"/>
          <w:numId w:val="0"/>
        </w:numPr>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AF1BDE" w:rsidRPr="00677DBC">
        <w:trPr>
          <w:jc w:val="center"/>
        </w:trPr>
        <w:tc>
          <w:tcPr>
            <w:tcW w:w="10078" w:type="dxa"/>
            <w:shd w:val="clear" w:color="auto" w:fill="DBDBDB"/>
          </w:tcPr>
          <w:p w:rsidR="00AF1BDE" w:rsidRPr="00677DBC" w:rsidRDefault="00AF1BDE" w:rsidP="00C54F4F">
            <w:pPr>
              <w:ind w:left="360"/>
              <w:rPr>
                <w:rFonts w:cs="Arial"/>
                <w:b/>
                <w:sz w:val="20"/>
              </w:rPr>
            </w:pPr>
          </w:p>
          <w:p w:rsidR="00AF1BDE" w:rsidRPr="00677DBC" w:rsidRDefault="00AF1BDE" w:rsidP="00C54F4F">
            <w:pPr>
              <w:ind w:left="360"/>
              <w:jc w:val="left"/>
              <w:rPr>
                <w:rFonts w:cs="Arial"/>
                <w:b/>
                <w:sz w:val="20"/>
              </w:rPr>
            </w:pPr>
            <w:r w:rsidRPr="00677DBC">
              <w:rPr>
                <w:rFonts w:cs="Arial"/>
                <w:b/>
                <w:sz w:val="20"/>
              </w:rPr>
              <w:t>RESPONSABLE DEL PROYECTO</w:t>
            </w:r>
          </w:p>
          <w:p w:rsidR="00AF1BDE" w:rsidRPr="00677DBC" w:rsidRDefault="00AF1BDE" w:rsidP="00C54F4F">
            <w:pPr>
              <w:ind w:left="360"/>
              <w:rPr>
                <w:rFonts w:cs="Arial"/>
                <w:sz w:val="20"/>
              </w:rPr>
            </w:pPr>
          </w:p>
          <w:p w:rsidR="00AF1BDE" w:rsidRPr="00677DBC" w:rsidRDefault="00AF1BDE" w:rsidP="00C54F4F">
            <w:pPr>
              <w:ind w:left="360"/>
              <w:rPr>
                <w:rFonts w:cs="Arial"/>
                <w:i/>
                <w:sz w:val="20"/>
              </w:rPr>
            </w:pPr>
            <w:r w:rsidRPr="00677DBC">
              <w:rPr>
                <w:rFonts w:cs="Arial"/>
                <w:i/>
                <w:sz w:val="20"/>
              </w:rPr>
              <w:t>Ingrese la información de la persona responsable de formular el proyecto.</w:t>
            </w:r>
          </w:p>
          <w:p w:rsidR="00AF1BDE" w:rsidRPr="00677DBC" w:rsidRDefault="00AF1BDE" w:rsidP="00C54F4F">
            <w:pPr>
              <w:ind w:left="360"/>
              <w:rPr>
                <w:rFonts w:cs="Arial"/>
                <w:sz w:val="20"/>
              </w:rPr>
            </w:pPr>
          </w:p>
        </w:tc>
      </w:tr>
      <w:tr w:rsidR="00EF6859" w:rsidRPr="00677DBC">
        <w:trPr>
          <w:jc w:val="center"/>
        </w:trPr>
        <w:tc>
          <w:tcPr>
            <w:tcW w:w="10078" w:type="dxa"/>
            <w:vAlign w:val="center"/>
          </w:tcPr>
          <w:p w:rsidR="00EF6859" w:rsidRPr="00677DBC" w:rsidRDefault="00EF6859" w:rsidP="00EF6859">
            <w:pPr>
              <w:snapToGrid w:val="0"/>
              <w:ind w:left="720"/>
              <w:jc w:val="left"/>
              <w:rPr>
                <w:rFonts w:cs="Arial"/>
                <w:sz w:val="20"/>
                <w:lang w:val="es-ES"/>
              </w:rPr>
            </w:pPr>
          </w:p>
          <w:p w:rsidR="00FB0759" w:rsidRPr="008C44FF" w:rsidRDefault="00EF6859" w:rsidP="00EF6859">
            <w:pPr>
              <w:ind w:left="708"/>
              <w:jc w:val="left"/>
              <w:rPr>
                <w:rFonts w:cs="Arial"/>
                <w:b/>
                <w:sz w:val="20"/>
              </w:rPr>
            </w:pPr>
            <w:r w:rsidRPr="008C44FF">
              <w:rPr>
                <w:rFonts w:cs="Arial"/>
                <w:b/>
                <w:sz w:val="20"/>
              </w:rPr>
              <w:t xml:space="preserve">Nombre: </w:t>
            </w:r>
          </w:p>
          <w:p w:rsidR="00FB0759" w:rsidRPr="00677DBC" w:rsidRDefault="00FB0759" w:rsidP="00EF6859">
            <w:pPr>
              <w:ind w:left="708"/>
              <w:jc w:val="left"/>
              <w:rPr>
                <w:rFonts w:cs="Arial"/>
                <w:sz w:val="20"/>
              </w:rPr>
            </w:pPr>
          </w:p>
          <w:p w:rsidR="00FB0759" w:rsidRDefault="004C621C" w:rsidP="00FB0759">
            <w:pPr>
              <w:ind w:left="708"/>
              <w:jc w:val="left"/>
              <w:rPr>
                <w:rFonts w:cs="Arial"/>
                <w:i/>
                <w:sz w:val="20"/>
                <w:lang w:val="es-MX"/>
              </w:rPr>
            </w:pPr>
            <w:r w:rsidRPr="00677DBC">
              <w:rPr>
                <w:rFonts w:cs="Arial"/>
                <w:i/>
                <w:sz w:val="20"/>
                <w:lang w:val="es-MX"/>
              </w:rPr>
              <w:t>CA</w:t>
            </w:r>
            <w:r w:rsidR="00B61897" w:rsidRPr="00677DBC">
              <w:rPr>
                <w:rFonts w:cs="Arial"/>
                <w:i/>
                <w:sz w:val="20"/>
                <w:lang w:val="es-MX"/>
              </w:rPr>
              <w:t>RL</w:t>
            </w:r>
            <w:r w:rsidRPr="00677DBC">
              <w:rPr>
                <w:rFonts w:cs="Arial"/>
                <w:i/>
                <w:sz w:val="20"/>
                <w:lang w:val="es-MX"/>
              </w:rPr>
              <w:t>O</w:t>
            </w:r>
            <w:r w:rsidR="00B61897" w:rsidRPr="00677DBC">
              <w:rPr>
                <w:rFonts w:cs="Arial"/>
                <w:i/>
                <w:sz w:val="20"/>
                <w:lang w:val="es-MX"/>
              </w:rPr>
              <w:t>S</w:t>
            </w:r>
            <w:r w:rsidRPr="00677DBC">
              <w:rPr>
                <w:rFonts w:cs="Arial"/>
                <w:i/>
                <w:sz w:val="20"/>
                <w:lang w:val="es-MX"/>
              </w:rPr>
              <w:t xml:space="preserve"> </w:t>
            </w:r>
            <w:r w:rsidR="00B61897" w:rsidRPr="00677DBC">
              <w:rPr>
                <w:rFonts w:cs="Arial"/>
                <w:i/>
                <w:sz w:val="20"/>
                <w:lang w:val="es-MX"/>
              </w:rPr>
              <w:t>JESÚS CORREA FORERO</w:t>
            </w:r>
            <w:r w:rsidRPr="00677DBC">
              <w:rPr>
                <w:rFonts w:cs="Arial"/>
                <w:i/>
                <w:sz w:val="20"/>
                <w:lang w:val="es-MX"/>
              </w:rPr>
              <w:t xml:space="preserve"> </w:t>
            </w:r>
            <w:r w:rsidR="00BC47F1">
              <w:rPr>
                <w:rFonts w:cs="Arial"/>
                <w:i/>
                <w:sz w:val="20"/>
                <w:lang w:val="es-MX"/>
              </w:rPr>
              <w:t>(2018)</w:t>
            </w:r>
          </w:p>
          <w:p w:rsidR="00777B6B" w:rsidRPr="00777B6B" w:rsidRDefault="00777B6B" w:rsidP="00FB0759">
            <w:pPr>
              <w:ind w:left="708"/>
              <w:jc w:val="left"/>
              <w:rPr>
                <w:rFonts w:cs="Arial"/>
                <w:sz w:val="20"/>
                <w:lang w:val="es-ES"/>
              </w:rPr>
            </w:pPr>
            <w:r>
              <w:rPr>
                <w:rFonts w:cs="Arial"/>
                <w:i/>
                <w:sz w:val="20"/>
                <w:lang w:val="es-MX"/>
              </w:rPr>
              <w:t xml:space="preserve">NATHALIA CAMARGO CASALLAS </w:t>
            </w:r>
            <w:r w:rsidRPr="00777B6B">
              <w:rPr>
                <w:rFonts w:cs="Arial"/>
                <w:i/>
                <w:sz w:val="20"/>
                <w:lang w:val="es-MX"/>
              </w:rPr>
              <w:t>(</w:t>
            </w:r>
            <w:r w:rsidR="002F62FD">
              <w:rPr>
                <w:rFonts w:cs="Arial"/>
                <w:i/>
                <w:sz w:val="20"/>
                <w:lang w:val="es-MX"/>
              </w:rPr>
              <w:t>10</w:t>
            </w:r>
            <w:r w:rsidRPr="00777B6B">
              <w:rPr>
                <w:rFonts w:cs="Arial"/>
                <w:i/>
                <w:sz w:val="20"/>
                <w:lang w:val="es-MX"/>
              </w:rPr>
              <w:t>/05/2019).</w:t>
            </w:r>
          </w:p>
          <w:p w:rsidR="00EF6859" w:rsidRPr="00677DBC" w:rsidRDefault="00EF6859" w:rsidP="00EF6859">
            <w:pPr>
              <w:ind w:left="708"/>
              <w:jc w:val="left"/>
              <w:rPr>
                <w:rFonts w:cs="Arial"/>
                <w:i/>
                <w:sz w:val="20"/>
                <w:lang w:val="es-ES"/>
              </w:rPr>
            </w:pPr>
          </w:p>
        </w:tc>
      </w:tr>
      <w:tr w:rsidR="00EF6859" w:rsidRPr="00677DBC">
        <w:trPr>
          <w:jc w:val="center"/>
        </w:trPr>
        <w:tc>
          <w:tcPr>
            <w:tcW w:w="10078" w:type="dxa"/>
            <w:vAlign w:val="center"/>
          </w:tcPr>
          <w:p w:rsidR="00EF6859" w:rsidRPr="008C44FF" w:rsidRDefault="00EF6859" w:rsidP="00EF6859">
            <w:pPr>
              <w:snapToGrid w:val="0"/>
              <w:ind w:left="720"/>
              <w:jc w:val="left"/>
              <w:rPr>
                <w:rFonts w:cs="Arial"/>
                <w:b/>
                <w:sz w:val="20"/>
                <w:lang w:val="es-ES"/>
              </w:rPr>
            </w:pPr>
          </w:p>
          <w:p w:rsidR="00FB0759" w:rsidRPr="008C44FF" w:rsidRDefault="00EF6859" w:rsidP="00EF6859">
            <w:pPr>
              <w:ind w:left="708"/>
              <w:jc w:val="left"/>
              <w:rPr>
                <w:rFonts w:cs="Arial"/>
                <w:b/>
                <w:sz w:val="20"/>
              </w:rPr>
            </w:pPr>
            <w:r w:rsidRPr="008C44FF">
              <w:rPr>
                <w:rFonts w:cs="Arial"/>
                <w:b/>
                <w:sz w:val="20"/>
              </w:rPr>
              <w:t xml:space="preserve">Cargo: </w:t>
            </w:r>
          </w:p>
          <w:p w:rsidR="00FB0759" w:rsidRPr="00677DBC" w:rsidRDefault="00FB0759" w:rsidP="00EF6859">
            <w:pPr>
              <w:ind w:left="708"/>
              <w:jc w:val="left"/>
              <w:rPr>
                <w:rFonts w:cs="Arial"/>
                <w:sz w:val="20"/>
              </w:rPr>
            </w:pPr>
          </w:p>
          <w:p w:rsidR="00EF6859" w:rsidRPr="00677DBC" w:rsidRDefault="004C621C" w:rsidP="00EF6859">
            <w:pPr>
              <w:ind w:left="708"/>
              <w:jc w:val="left"/>
              <w:rPr>
                <w:rFonts w:cs="Arial"/>
                <w:i/>
                <w:sz w:val="20"/>
                <w:lang w:val="es-ES"/>
              </w:rPr>
            </w:pPr>
            <w:r w:rsidRPr="00677DBC">
              <w:rPr>
                <w:rFonts w:cs="Arial"/>
                <w:i/>
                <w:sz w:val="20"/>
                <w:lang w:val="es-ES"/>
              </w:rPr>
              <w:t>ING</w:t>
            </w:r>
            <w:r w:rsidR="00B61897" w:rsidRPr="00677DBC">
              <w:rPr>
                <w:rFonts w:cs="Arial"/>
                <w:i/>
                <w:sz w:val="20"/>
                <w:lang w:val="es-ES"/>
              </w:rPr>
              <w:t>ENIERO</w:t>
            </w:r>
            <w:r w:rsidRPr="00677DBC">
              <w:rPr>
                <w:rFonts w:cs="Arial"/>
                <w:i/>
                <w:sz w:val="20"/>
                <w:lang w:val="es-ES"/>
              </w:rPr>
              <w:t xml:space="preserve"> CIVIL</w:t>
            </w:r>
          </w:p>
          <w:p w:rsidR="00AB09CB" w:rsidRPr="00677DBC" w:rsidRDefault="00AB09CB" w:rsidP="00EF6859">
            <w:pPr>
              <w:ind w:left="708"/>
              <w:jc w:val="left"/>
              <w:rPr>
                <w:rFonts w:cs="Arial"/>
                <w:i/>
                <w:sz w:val="20"/>
                <w:lang w:val="es-ES"/>
              </w:rPr>
            </w:pPr>
          </w:p>
        </w:tc>
      </w:tr>
      <w:tr w:rsidR="00EF6859" w:rsidRPr="00677DBC">
        <w:trPr>
          <w:jc w:val="center"/>
        </w:trPr>
        <w:tc>
          <w:tcPr>
            <w:tcW w:w="10078" w:type="dxa"/>
            <w:vAlign w:val="center"/>
          </w:tcPr>
          <w:p w:rsidR="00EF6859" w:rsidRPr="00677DBC" w:rsidRDefault="00EF6859" w:rsidP="00EF6859">
            <w:pPr>
              <w:snapToGrid w:val="0"/>
              <w:ind w:left="708"/>
              <w:jc w:val="left"/>
              <w:rPr>
                <w:rFonts w:cs="Arial"/>
                <w:sz w:val="20"/>
                <w:lang w:val="es-ES"/>
              </w:rPr>
            </w:pPr>
          </w:p>
          <w:p w:rsidR="00FB0759" w:rsidRPr="008C44FF" w:rsidRDefault="00EF6859" w:rsidP="00EF6859">
            <w:pPr>
              <w:ind w:left="708"/>
              <w:jc w:val="left"/>
              <w:rPr>
                <w:rFonts w:cs="Arial"/>
                <w:b/>
                <w:sz w:val="20"/>
              </w:rPr>
            </w:pPr>
            <w:r w:rsidRPr="008C44FF">
              <w:rPr>
                <w:rFonts w:cs="Arial"/>
                <w:b/>
                <w:sz w:val="20"/>
              </w:rPr>
              <w:t xml:space="preserve">Teléfono Oficina: </w:t>
            </w:r>
          </w:p>
          <w:p w:rsidR="00FB0759" w:rsidRPr="00677DBC" w:rsidRDefault="00FB0759" w:rsidP="00EF6859">
            <w:pPr>
              <w:ind w:left="708"/>
              <w:jc w:val="left"/>
              <w:rPr>
                <w:rFonts w:cs="Arial"/>
                <w:sz w:val="20"/>
              </w:rPr>
            </w:pPr>
          </w:p>
          <w:p w:rsidR="00EF6859" w:rsidRPr="00677DBC" w:rsidRDefault="00FB0759" w:rsidP="00FB0759">
            <w:pPr>
              <w:ind w:left="708"/>
              <w:jc w:val="left"/>
              <w:rPr>
                <w:rFonts w:cs="Arial"/>
                <w:i/>
                <w:sz w:val="20"/>
                <w:lang w:val="es-ES"/>
              </w:rPr>
            </w:pPr>
            <w:r w:rsidRPr="00677DBC">
              <w:rPr>
                <w:rFonts w:cs="Arial"/>
                <w:i/>
                <w:sz w:val="20"/>
                <w:lang w:val="es-ES"/>
              </w:rPr>
              <w:t xml:space="preserve">2258580 </w:t>
            </w:r>
            <w:r w:rsidR="00777B6B" w:rsidRPr="00677DBC">
              <w:rPr>
                <w:rFonts w:cs="Arial"/>
                <w:i/>
                <w:sz w:val="20"/>
                <w:lang w:val="es-ES"/>
              </w:rPr>
              <w:t>ext.</w:t>
            </w:r>
            <w:r w:rsidRPr="00677DBC">
              <w:rPr>
                <w:rFonts w:cs="Arial"/>
                <w:i/>
                <w:sz w:val="20"/>
                <w:lang w:val="es-ES"/>
              </w:rPr>
              <w:t xml:space="preserve"> 133 </w:t>
            </w:r>
          </w:p>
          <w:p w:rsidR="00AB09CB" w:rsidRPr="00677DBC" w:rsidRDefault="00AB09CB" w:rsidP="00FB0759">
            <w:pPr>
              <w:ind w:left="708"/>
              <w:jc w:val="left"/>
              <w:rPr>
                <w:rFonts w:eastAsia="Arial" w:cs="Arial"/>
                <w:i/>
                <w:sz w:val="20"/>
              </w:rPr>
            </w:pPr>
          </w:p>
        </w:tc>
      </w:tr>
      <w:tr w:rsidR="00EF6859" w:rsidRPr="00677DBC">
        <w:trPr>
          <w:jc w:val="center"/>
        </w:trPr>
        <w:tc>
          <w:tcPr>
            <w:tcW w:w="10078" w:type="dxa"/>
            <w:vAlign w:val="center"/>
          </w:tcPr>
          <w:p w:rsidR="00EF6859" w:rsidRPr="00677DBC" w:rsidRDefault="00EF6859" w:rsidP="00EF6859">
            <w:pPr>
              <w:snapToGrid w:val="0"/>
              <w:jc w:val="left"/>
              <w:rPr>
                <w:rFonts w:eastAsia="Arial" w:cs="Arial"/>
                <w:sz w:val="20"/>
              </w:rPr>
            </w:pPr>
          </w:p>
          <w:p w:rsidR="00B61897" w:rsidRPr="008C44FF" w:rsidRDefault="00EF6859" w:rsidP="00EF6859">
            <w:pPr>
              <w:ind w:left="708"/>
              <w:jc w:val="left"/>
              <w:rPr>
                <w:rFonts w:cs="Arial"/>
                <w:b/>
                <w:sz w:val="20"/>
              </w:rPr>
            </w:pPr>
            <w:r w:rsidRPr="008C44FF">
              <w:rPr>
                <w:rFonts w:cs="Arial"/>
                <w:b/>
                <w:sz w:val="20"/>
              </w:rPr>
              <w:t>Correo:</w:t>
            </w:r>
          </w:p>
          <w:p w:rsidR="00B61897" w:rsidRPr="00677DBC" w:rsidRDefault="00B61897" w:rsidP="00EF6859">
            <w:pPr>
              <w:ind w:left="708"/>
              <w:jc w:val="left"/>
              <w:rPr>
                <w:rFonts w:cs="Arial"/>
                <w:sz w:val="20"/>
              </w:rPr>
            </w:pPr>
          </w:p>
          <w:p w:rsidR="00EF6859" w:rsidRPr="00677DBC" w:rsidRDefault="008931BF" w:rsidP="00EF6859">
            <w:pPr>
              <w:ind w:left="708"/>
              <w:jc w:val="left"/>
              <w:rPr>
                <w:rFonts w:cs="Arial"/>
                <w:sz w:val="20"/>
              </w:rPr>
            </w:pPr>
            <w:hyperlink r:id="rId14" w:history="1">
              <w:r w:rsidR="00B61897" w:rsidRPr="00677DBC">
                <w:rPr>
                  <w:rStyle w:val="Hipervnculo"/>
                  <w:rFonts w:cs="Arial"/>
                  <w:i/>
                  <w:sz w:val="20"/>
                </w:rPr>
                <w:t>carlosjcorreaf@gmail.com</w:t>
              </w:r>
            </w:hyperlink>
            <w:r w:rsidR="00B61897" w:rsidRPr="00677DBC">
              <w:rPr>
                <w:rFonts w:cs="Arial"/>
                <w:i/>
                <w:sz w:val="20"/>
              </w:rPr>
              <w:t xml:space="preserve"> </w:t>
            </w:r>
            <w:r w:rsidR="00EF6859" w:rsidRPr="00677DBC">
              <w:rPr>
                <w:rFonts w:cs="Arial"/>
                <w:sz w:val="20"/>
              </w:rPr>
              <w:t xml:space="preserve"> </w:t>
            </w:r>
          </w:p>
          <w:p w:rsidR="00AB09CB" w:rsidRPr="00677DBC" w:rsidRDefault="00AB09CB" w:rsidP="00EF6859">
            <w:pPr>
              <w:ind w:left="708"/>
              <w:jc w:val="left"/>
              <w:rPr>
                <w:rFonts w:cs="Arial"/>
                <w:sz w:val="20"/>
                <w:lang w:val="es-ES"/>
              </w:rPr>
            </w:pPr>
          </w:p>
        </w:tc>
      </w:tr>
      <w:tr w:rsidR="007D041E" w:rsidRPr="00677DBC">
        <w:trPr>
          <w:jc w:val="center"/>
        </w:trPr>
        <w:tc>
          <w:tcPr>
            <w:tcW w:w="10078" w:type="dxa"/>
            <w:vAlign w:val="center"/>
          </w:tcPr>
          <w:p w:rsidR="007D041E" w:rsidRPr="00677DBC" w:rsidRDefault="007D041E" w:rsidP="007D041E">
            <w:pPr>
              <w:ind w:left="708"/>
              <w:rPr>
                <w:rFonts w:cs="Arial"/>
                <w:sz w:val="20"/>
              </w:rPr>
            </w:pPr>
          </w:p>
          <w:p w:rsidR="007D041E" w:rsidRPr="008C44FF" w:rsidRDefault="007D041E" w:rsidP="007D041E">
            <w:pPr>
              <w:ind w:left="708"/>
              <w:rPr>
                <w:rFonts w:cs="Arial"/>
                <w:b/>
                <w:sz w:val="20"/>
              </w:rPr>
            </w:pPr>
            <w:r w:rsidRPr="008C44FF">
              <w:rPr>
                <w:rFonts w:cs="Arial"/>
                <w:b/>
                <w:sz w:val="20"/>
              </w:rPr>
              <w:t xml:space="preserve">Fecha de </w:t>
            </w:r>
            <w:r w:rsidR="00777B6B" w:rsidRPr="008C44FF">
              <w:rPr>
                <w:rFonts w:cs="Arial"/>
                <w:b/>
                <w:sz w:val="20"/>
              </w:rPr>
              <w:t>elaboración:</w:t>
            </w:r>
          </w:p>
          <w:p w:rsidR="007D041E" w:rsidRPr="00677DBC" w:rsidRDefault="007D041E" w:rsidP="007D041E">
            <w:pPr>
              <w:ind w:left="708"/>
              <w:rPr>
                <w:rFonts w:cs="Arial"/>
                <w:sz w:val="20"/>
              </w:rPr>
            </w:pPr>
          </w:p>
          <w:p w:rsidR="00FB0759" w:rsidRPr="00677DBC" w:rsidRDefault="00FB0759" w:rsidP="00FB0759">
            <w:pPr>
              <w:ind w:left="708"/>
              <w:rPr>
                <w:rFonts w:cs="Arial"/>
                <w:i/>
                <w:sz w:val="20"/>
                <w:lang w:val="es-ES"/>
              </w:rPr>
            </w:pPr>
            <w:r w:rsidRPr="00677DBC">
              <w:rPr>
                <w:rFonts w:cs="Arial"/>
                <w:i/>
                <w:sz w:val="20"/>
              </w:rPr>
              <w:t xml:space="preserve"> </w:t>
            </w:r>
            <w:r w:rsidRPr="00677DBC">
              <w:rPr>
                <w:rFonts w:cs="Arial"/>
                <w:i/>
                <w:sz w:val="20"/>
                <w:lang w:val="es-ES"/>
              </w:rPr>
              <w:t>(26</w:t>
            </w:r>
            <w:r w:rsidR="00585660" w:rsidRPr="00677DBC">
              <w:rPr>
                <w:rFonts w:cs="Arial"/>
                <w:i/>
                <w:sz w:val="20"/>
                <w:lang w:val="es-ES"/>
              </w:rPr>
              <w:t>/</w:t>
            </w:r>
            <w:r w:rsidRPr="00677DBC">
              <w:rPr>
                <w:rFonts w:cs="Arial"/>
                <w:i/>
                <w:sz w:val="20"/>
                <w:lang w:val="es-ES"/>
              </w:rPr>
              <w:t>10/201</w:t>
            </w:r>
            <w:r w:rsidR="004C621C" w:rsidRPr="00677DBC">
              <w:rPr>
                <w:rFonts w:cs="Arial"/>
                <w:i/>
                <w:sz w:val="20"/>
                <w:lang w:val="es-ES"/>
              </w:rPr>
              <w:t>6</w:t>
            </w:r>
            <w:r w:rsidRPr="00677DBC">
              <w:rPr>
                <w:rFonts w:cs="Arial"/>
                <w:i/>
                <w:sz w:val="20"/>
                <w:lang w:val="es-ES"/>
              </w:rPr>
              <w:t>)</w:t>
            </w:r>
          </w:p>
          <w:p w:rsidR="007D041E" w:rsidRPr="00677DBC" w:rsidRDefault="007D041E" w:rsidP="007D041E">
            <w:pPr>
              <w:ind w:left="708"/>
              <w:rPr>
                <w:rFonts w:cs="Arial"/>
                <w:i/>
                <w:sz w:val="20"/>
              </w:rPr>
            </w:pPr>
          </w:p>
          <w:p w:rsidR="007D041E" w:rsidRPr="00677DBC" w:rsidRDefault="007D041E" w:rsidP="00EF6859">
            <w:pPr>
              <w:snapToGrid w:val="0"/>
              <w:jc w:val="left"/>
              <w:rPr>
                <w:rFonts w:eastAsia="Arial" w:cs="Arial"/>
                <w:sz w:val="20"/>
              </w:rPr>
            </w:pPr>
          </w:p>
        </w:tc>
      </w:tr>
    </w:tbl>
    <w:p w:rsidR="00AF1BDE" w:rsidRPr="00677DBC" w:rsidRDefault="00AF1BDE" w:rsidP="005914EC">
      <w:pPr>
        <w:pStyle w:val="Subttulo"/>
        <w:numPr>
          <w:ilvl w:val="0"/>
          <w:numId w:val="0"/>
        </w:numPr>
        <w:rPr>
          <w:rFonts w:ascii="Arial" w:hAnsi="Arial" w:cs="Arial"/>
          <w:sz w:val="20"/>
          <w:szCs w:val="20"/>
          <w:lang w:val="es-ES"/>
        </w:rPr>
      </w:pPr>
    </w:p>
    <w:sectPr w:rsidR="00AF1BDE" w:rsidRPr="00677DBC" w:rsidSect="009906FF">
      <w:headerReference w:type="default" r:id="rId15"/>
      <w:footerReference w:type="even" r:id="rId16"/>
      <w:footerReference w:type="default" r:id="rId17"/>
      <w:pgSz w:w="12242" w:h="15842" w:code="1"/>
      <w:pgMar w:top="1985" w:right="1418" w:bottom="1276" w:left="1418" w:header="720" w:footer="720" w:gutter="0"/>
      <w:pgBorders w:offsetFrom="page">
        <w:top w:val="single" w:sz="12" w:space="24" w:color="808080"/>
        <w:left w:val="single" w:sz="12" w:space="24" w:color="808080"/>
        <w:bottom w:val="single" w:sz="12" w:space="24" w:color="808080"/>
        <w:right w:val="single" w:sz="12" w:space="24" w:color="8080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1BF" w:rsidRDefault="008931BF">
      <w:r>
        <w:separator/>
      </w:r>
    </w:p>
  </w:endnote>
  <w:endnote w:type="continuationSeparator" w:id="0">
    <w:p w:rsidR="008931BF" w:rsidRDefault="0089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1C0" w:rsidRDefault="003471C0" w:rsidP="001F7D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3471C0" w:rsidRDefault="003471C0" w:rsidP="00596F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1C0" w:rsidRPr="00596FA2" w:rsidRDefault="003471C0" w:rsidP="001F7DA3">
    <w:pPr>
      <w:pStyle w:val="Piedepgina"/>
      <w:framePr w:wrap="around" w:vAnchor="text" w:hAnchor="margin"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Pr>
        <w:rStyle w:val="Nmerodepgina"/>
        <w:rFonts w:ascii="Times New Roman" w:hAnsi="Times New Roman"/>
        <w:noProof/>
        <w:sz w:val="18"/>
        <w:szCs w:val="18"/>
      </w:rPr>
      <w:t>14</w:t>
    </w:r>
    <w:r w:rsidRPr="00596FA2">
      <w:rPr>
        <w:rStyle w:val="Nmerodepgina"/>
        <w:rFonts w:ascii="Times New Roman" w:hAnsi="Times New Roman"/>
        <w:sz w:val="18"/>
        <w:szCs w:val="18"/>
      </w:rPr>
      <w:fldChar w:fldCharType="end"/>
    </w:r>
  </w:p>
  <w:p w:rsidR="003471C0" w:rsidRDefault="003471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1BF" w:rsidRDefault="008931BF">
      <w:r>
        <w:separator/>
      </w:r>
    </w:p>
  </w:footnote>
  <w:footnote w:type="continuationSeparator" w:id="0">
    <w:p w:rsidR="008931BF" w:rsidRDefault="008931BF">
      <w:r>
        <w:continuationSeparator/>
      </w:r>
    </w:p>
  </w:footnote>
  <w:footnote w:id="1">
    <w:p w:rsidR="003471C0" w:rsidRPr="002C15EA" w:rsidRDefault="003471C0">
      <w:pPr>
        <w:pStyle w:val="Textonotapie"/>
        <w:rPr>
          <w:sz w:val="16"/>
          <w:szCs w:val="16"/>
          <w:lang w:val="es-CO"/>
        </w:rPr>
      </w:pPr>
      <w:r w:rsidRPr="002C15EA">
        <w:rPr>
          <w:rStyle w:val="Refdenotaalpie"/>
          <w:sz w:val="16"/>
          <w:szCs w:val="16"/>
        </w:rPr>
        <w:footnoteRef/>
      </w:r>
      <w:r w:rsidRPr="002C15EA">
        <w:rPr>
          <w:sz w:val="16"/>
          <w:szCs w:val="16"/>
        </w:rPr>
        <w:t xml:space="preserve"> </w:t>
      </w:r>
      <w:r w:rsidRPr="002C15EA">
        <w:rPr>
          <w:rFonts w:cs="Arial"/>
          <w:sz w:val="16"/>
          <w:szCs w:val="16"/>
        </w:rPr>
        <w:t>Fuente: DANE – SDP, Población 2017 - Proyecciones de Población por Localidades y UPZ, 2016 –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1C0" w:rsidRPr="00596FA2" w:rsidRDefault="003471C0" w:rsidP="00596FA2">
    <w:pPr>
      <w:pStyle w:val="Encabezado"/>
      <w:pBdr>
        <w:bottom w:val="single" w:sz="4" w:space="1" w:color="auto"/>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3471C0" w:rsidRDefault="003471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singleLevel"/>
    <w:tmpl w:val="B54EECB8"/>
    <w:name w:val="WW8Num7"/>
    <w:lvl w:ilvl="0">
      <w:start w:val="1"/>
      <w:numFmt w:val="decimal"/>
      <w:lvlText w:val="%1."/>
      <w:lvlJc w:val="left"/>
      <w:pPr>
        <w:tabs>
          <w:tab w:val="num" w:pos="0"/>
        </w:tabs>
        <w:ind w:left="360" w:hanging="360"/>
      </w:pPr>
      <w:rPr>
        <w:b/>
      </w:rPr>
    </w:lvl>
  </w:abstractNum>
  <w:abstractNum w:abstractNumId="5" w15:restartNumberingAfterBreak="0">
    <w:nsid w:val="00000008"/>
    <w:multiLevelType w:val="multilevel"/>
    <w:tmpl w:val="592C6B26"/>
    <w:name w:val="WW8Num8"/>
    <w:lvl w:ilvl="0">
      <w:start w:val="1"/>
      <w:numFmt w:val="decimal"/>
      <w:lvlText w:val="%1."/>
      <w:lvlJc w:val="left"/>
      <w:pPr>
        <w:tabs>
          <w:tab w:val="num" w:pos="360"/>
        </w:tabs>
        <w:ind w:left="360" w:hanging="360"/>
      </w:pPr>
      <w:rPr>
        <w:rFonts w:ascii="Arial" w:hAnsi="Arial" w:cs="Arial"/>
        <w:b/>
        <w:sz w:val="22"/>
        <w:szCs w:val="22"/>
        <w:lang w:val="es-MX"/>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B"/>
    <w:multiLevelType w:val="singleLevel"/>
    <w:tmpl w:val="0000000B"/>
    <w:name w:val="WW8Num11"/>
    <w:lvl w:ilvl="0">
      <w:start w:val="1"/>
      <w:numFmt w:val="upperRoman"/>
      <w:lvlText w:val="%1."/>
      <w:lvlJc w:val="left"/>
      <w:pPr>
        <w:tabs>
          <w:tab w:val="num" w:pos="720"/>
        </w:tabs>
        <w:ind w:left="720" w:hanging="720"/>
      </w:pPr>
    </w:lvl>
  </w:abstractNum>
  <w:abstractNum w:abstractNumId="8" w15:restartNumberingAfterBreak="0">
    <w:nsid w:val="01FB2F52"/>
    <w:multiLevelType w:val="multilevel"/>
    <w:tmpl w:val="29761076"/>
    <w:name w:val="WW8Num82"/>
    <w:lvl w:ilvl="0">
      <w:start w:val="4"/>
      <w:numFmt w:val="decimal"/>
      <w:lvlText w:val="%1."/>
      <w:lvlJc w:val="left"/>
      <w:pPr>
        <w:tabs>
          <w:tab w:val="num" w:pos="360"/>
        </w:tabs>
        <w:ind w:left="360" w:hanging="360"/>
      </w:pPr>
      <w:rPr>
        <w:rFonts w:ascii="Arial" w:hAnsi="Arial" w:cs="Arial"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15186EE5"/>
    <w:multiLevelType w:val="hybridMultilevel"/>
    <w:tmpl w:val="4058C27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15603582"/>
    <w:multiLevelType w:val="hybridMultilevel"/>
    <w:tmpl w:val="EA7C26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6D3EC4"/>
    <w:multiLevelType w:val="hybridMultilevel"/>
    <w:tmpl w:val="89305FEA"/>
    <w:lvl w:ilvl="0" w:tplc="17709A04">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4F27400"/>
    <w:multiLevelType w:val="hybridMultilevel"/>
    <w:tmpl w:val="B498A9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537F6FBB"/>
    <w:multiLevelType w:val="hybridMultilevel"/>
    <w:tmpl w:val="340AE5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67F7CFC"/>
    <w:multiLevelType w:val="hybridMultilevel"/>
    <w:tmpl w:val="32044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D781403"/>
    <w:multiLevelType w:val="hybridMultilevel"/>
    <w:tmpl w:val="E08289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BFA2EC4"/>
    <w:multiLevelType w:val="hybridMultilevel"/>
    <w:tmpl w:val="C82A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20" w15:restartNumberingAfterBreak="0">
    <w:nsid w:val="79B2064B"/>
    <w:multiLevelType w:val="hybridMultilevel"/>
    <w:tmpl w:val="1BCEFC4C"/>
    <w:lvl w:ilvl="0" w:tplc="8FD449F6">
      <w:start w:val="1"/>
      <w:numFmt w:val="decimal"/>
      <w:lvlText w:val="%1."/>
      <w:lvlJc w:val="left"/>
      <w:pPr>
        <w:ind w:left="720" w:hanging="360"/>
      </w:pPr>
      <w:rPr>
        <w:rFonts w:ascii="Arial" w:hAnsi="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0"/>
  </w:num>
  <w:num w:numId="3">
    <w:abstractNumId w:val="13"/>
  </w:num>
  <w:num w:numId="4">
    <w:abstractNumId w:val="9"/>
  </w:num>
  <w:num w:numId="5">
    <w:abstractNumId w:val="14"/>
  </w:num>
  <w:num w:numId="6">
    <w:abstractNumId w:val="2"/>
  </w:num>
  <w:num w:numId="7">
    <w:abstractNumId w:val="5"/>
  </w:num>
  <w:num w:numId="8">
    <w:abstractNumId w:val="18"/>
  </w:num>
  <w:num w:numId="9">
    <w:abstractNumId w:val="17"/>
  </w:num>
  <w:num w:numId="10">
    <w:abstractNumId w:val="8"/>
  </w:num>
  <w:num w:numId="11">
    <w:abstractNumId w:val="12"/>
  </w:num>
  <w:num w:numId="12">
    <w:abstractNumId w:val="10"/>
  </w:num>
  <w:num w:numId="13">
    <w:abstractNumId w:val="20"/>
  </w:num>
  <w:num w:numId="14">
    <w:abstractNumId w:val="16"/>
  </w:num>
  <w:num w:numId="15">
    <w:abstractNumId w:val="11"/>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D3"/>
    <w:rsid w:val="0000079F"/>
    <w:rsid w:val="000012A5"/>
    <w:rsid w:val="000021BF"/>
    <w:rsid w:val="00002A65"/>
    <w:rsid w:val="00002B92"/>
    <w:rsid w:val="000063FB"/>
    <w:rsid w:val="00006AC0"/>
    <w:rsid w:val="00007BF8"/>
    <w:rsid w:val="000100E0"/>
    <w:rsid w:val="000104FF"/>
    <w:rsid w:val="00013E17"/>
    <w:rsid w:val="00015DF8"/>
    <w:rsid w:val="00016260"/>
    <w:rsid w:val="0002002F"/>
    <w:rsid w:val="00020BA2"/>
    <w:rsid w:val="00021FBD"/>
    <w:rsid w:val="000220FE"/>
    <w:rsid w:val="000227CE"/>
    <w:rsid w:val="00025405"/>
    <w:rsid w:val="00026353"/>
    <w:rsid w:val="00026A0A"/>
    <w:rsid w:val="000277A7"/>
    <w:rsid w:val="000324E0"/>
    <w:rsid w:val="00036181"/>
    <w:rsid w:val="0003756F"/>
    <w:rsid w:val="000409A9"/>
    <w:rsid w:val="00041433"/>
    <w:rsid w:val="000420B6"/>
    <w:rsid w:val="00043B33"/>
    <w:rsid w:val="000523FD"/>
    <w:rsid w:val="00052AA6"/>
    <w:rsid w:val="00053AA1"/>
    <w:rsid w:val="00055C3F"/>
    <w:rsid w:val="000577B3"/>
    <w:rsid w:val="00060BB7"/>
    <w:rsid w:val="000619A1"/>
    <w:rsid w:val="00061F90"/>
    <w:rsid w:val="000733E2"/>
    <w:rsid w:val="000746CE"/>
    <w:rsid w:val="00076362"/>
    <w:rsid w:val="00081AB1"/>
    <w:rsid w:val="00083D88"/>
    <w:rsid w:val="00085BC2"/>
    <w:rsid w:val="0008797B"/>
    <w:rsid w:val="000901C1"/>
    <w:rsid w:val="000901D1"/>
    <w:rsid w:val="000955EC"/>
    <w:rsid w:val="000A0608"/>
    <w:rsid w:val="000A1286"/>
    <w:rsid w:val="000A4C66"/>
    <w:rsid w:val="000A4FF2"/>
    <w:rsid w:val="000A5266"/>
    <w:rsid w:val="000A5FFB"/>
    <w:rsid w:val="000B10BC"/>
    <w:rsid w:val="000B289C"/>
    <w:rsid w:val="000B318F"/>
    <w:rsid w:val="000B702F"/>
    <w:rsid w:val="000C185D"/>
    <w:rsid w:val="000C5AEB"/>
    <w:rsid w:val="000C5E57"/>
    <w:rsid w:val="000C6635"/>
    <w:rsid w:val="000D089D"/>
    <w:rsid w:val="000D0DCA"/>
    <w:rsid w:val="000D2A11"/>
    <w:rsid w:val="000D3A2C"/>
    <w:rsid w:val="000D474B"/>
    <w:rsid w:val="000E2455"/>
    <w:rsid w:val="000E29A4"/>
    <w:rsid w:val="000E5045"/>
    <w:rsid w:val="000E53E8"/>
    <w:rsid w:val="000E6A28"/>
    <w:rsid w:val="000F153E"/>
    <w:rsid w:val="000F18B3"/>
    <w:rsid w:val="000F1924"/>
    <w:rsid w:val="000F388B"/>
    <w:rsid w:val="000F3B25"/>
    <w:rsid w:val="0010014F"/>
    <w:rsid w:val="00101033"/>
    <w:rsid w:val="00102A89"/>
    <w:rsid w:val="0010571B"/>
    <w:rsid w:val="00111635"/>
    <w:rsid w:val="00112A68"/>
    <w:rsid w:val="00112FA8"/>
    <w:rsid w:val="001131C0"/>
    <w:rsid w:val="00117624"/>
    <w:rsid w:val="001219BD"/>
    <w:rsid w:val="0012285D"/>
    <w:rsid w:val="001228DD"/>
    <w:rsid w:val="001233C3"/>
    <w:rsid w:val="0012675F"/>
    <w:rsid w:val="00131B38"/>
    <w:rsid w:val="001326B8"/>
    <w:rsid w:val="0013434C"/>
    <w:rsid w:val="001348B6"/>
    <w:rsid w:val="0013698E"/>
    <w:rsid w:val="00137E33"/>
    <w:rsid w:val="00140750"/>
    <w:rsid w:val="00141344"/>
    <w:rsid w:val="001434AE"/>
    <w:rsid w:val="00147A20"/>
    <w:rsid w:val="001602BF"/>
    <w:rsid w:val="00160CFB"/>
    <w:rsid w:val="00160F1E"/>
    <w:rsid w:val="00163AAD"/>
    <w:rsid w:val="001645C3"/>
    <w:rsid w:val="00165002"/>
    <w:rsid w:val="00166D50"/>
    <w:rsid w:val="001705D6"/>
    <w:rsid w:val="00171BF6"/>
    <w:rsid w:val="001726CF"/>
    <w:rsid w:val="0017288D"/>
    <w:rsid w:val="00172CCA"/>
    <w:rsid w:val="00173EE3"/>
    <w:rsid w:val="00176ECD"/>
    <w:rsid w:val="00177206"/>
    <w:rsid w:val="001801F1"/>
    <w:rsid w:val="00182A90"/>
    <w:rsid w:val="00184D73"/>
    <w:rsid w:val="001879B7"/>
    <w:rsid w:val="00191AE7"/>
    <w:rsid w:val="00191F3E"/>
    <w:rsid w:val="00194639"/>
    <w:rsid w:val="00194A31"/>
    <w:rsid w:val="001963BA"/>
    <w:rsid w:val="001A00D1"/>
    <w:rsid w:val="001A31D5"/>
    <w:rsid w:val="001A64AF"/>
    <w:rsid w:val="001B23DE"/>
    <w:rsid w:val="001B3D62"/>
    <w:rsid w:val="001B42D9"/>
    <w:rsid w:val="001B5EAF"/>
    <w:rsid w:val="001B5F4C"/>
    <w:rsid w:val="001C32D2"/>
    <w:rsid w:val="001C4648"/>
    <w:rsid w:val="001C4E62"/>
    <w:rsid w:val="001D41FD"/>
    <w:rsid w:val="001D6729"/>
    <w:rsid w:val="001D6E6B"/>
    <w:rsid w:val="001D70D4"/>
    <w:rsid w:val="001E114D"/>
    <w:rsid w:val="001E1817"/>
    <w:rsid w:val="001F5820"/>
    <w:rsid w:val="001F68B2"/>
    <w:rsid w:val="001F79D6"/>
    <w:rsid w:val="001F7DA3"/>
    <w:rsid w:val="002026A8"/>
    <w:rsid w:val="002064F7"/>
    <w:rsid w:val="002073C0"/>
    <w:rsid w:val="00207B89"/>
    <w:rsid w:val="00214A93"/>
    <w:rsid w:val="002239EF"/>
    <w:rsid w:val="00225D97"/>
    <w:rsid w:val="002266DA"/>
    <w:rsid w:val="0022749A"/>
    <w:rsid w:val="0022758F"/>
    <w:rsid w:val="0023039E"/>
    <w:rsid w:val="00231E3C"/>
    <w:rsid w:val="002349DB"/>
    <w:rsid w:val="00236A80"/>
    <w:rsid w:val="0023708C"/>
    <w:rsid w:val="002426E0"/>
    <w:rsid w:val="00242B9D"/>
    <w:rsid w:val="00242BF4"/>
    <w:rsid w:val="0024702D"/>
    <w:rsid w:val="00250846"/>
    <w:rsid w:val="002525F9"/>
    <w:rsid w:val="00252E25"/>
    <w:rsid w:val="00253BFF"/>
    <w:rsid w:val="002636B3"/>
    <w:rsid w:val="00264E5A"/>
    <w:rsid w:val="00266A5D"/>
    <w:rsid w:val="00274C9C"/>
    <w:rsid w:val="002754C3"/>
    <w:rsid w:val="0027645B"/>
    <w:rsid w:val="0028240F"/>
    <w:rsid w:val="00282F54"/>
    <w:rsid w:val="00283639"/>
    <w:rsid w:val="00284226"/>
    <w:rsid w:val="00287585"/>
    <w:rsid w:val="002966E0"/>
    <w:rsid w:val="002967F0"/>
    <w:rsid w:val="00296835"/>
    <w:rsid w:val="00296CB1"/>
    <w:rsid w:val="00297C7C"/>
    <w:rsid w:val="002A10A0"/>
    <w:rsid w:val="002A18DC"/>
    <w:rsid w:val="002A4B62"/>
    <w:rsid w:val="002A5595"/>
    <w:rsid w:val="002A5D37"/>
    <w:rsid w:val="002A6CB0"/>
    <w:rsid w:val="002A6E3E"/>
    <w:rsid w:val="002A6FA3"/>
    <w:rsid w:val="002A7320"/>
    <w:rsid w:val="002B1F29"/>
    <w:rsid w:val="002B239F"/>
    <w:rsid w:val="002B2C5F"/>
    <w:rsid w:val="002B4BC6"/>
    <w:rsid w:val="002B5FBC"/>
    <w:rsid w:val="002B6D66"/>
    <w:rsid w:val="002B755E"/>
    <w:rsid w:val="002C15EA"/>
    <w:rsid w:val="002C1C01"/>
    <w:rsid w:val="002C2711"/>
    <w:rsid w:val="002C3E17"/>
    <w:rsid w:val="002C4ACD"/>
    <w:rsid w:val="002D02AA"/>
    <w:rsid w:val="002D0BD5"/>
    <w:rsid w:val="002D1255"/>
    <w:rsid w:val="002D1450"/>
    <w:rsid w:val="002D4584"/>
    <w:rsid w:val="002D5191"/>
    <w:rsid w:val="002D73FF"/>
    <w:rsid w:val="002D7670"/>
    <w:rsid w:val="002E69D5"/>
    <w:rsid w:val="002E72F3"/>
    <w:rsid w:val="002E72FE"/>
    <w:rsid w:val="002F01F8"/>
    <w:rsid w:val="002F1CF6"/>
    <w:rsid w:val="002F32B1"/>
    <w:rsid w:val="002F62FD"/>
    <w:rsid w:val="002F6CEF"/>
    <w:rsid w:val="00300D05"/>
    <w:rsid w:val="003020BE"/>
    <w:rsid w:val="00304F9B"/>
    <w:rsid w:val="0030599D"/>
    <w:rsid w:val="00307AA1"/>
    <w:rsid w:val="00307C4D"/>
    <w:rsid w:val="00310E5A"/>
    <w:rsid w:val="00310E7E"/>
    <w:rsid w:val="00310FCC"/>
    <w:rsid w:val="00311DF1"/>
    <w:rsid w:val="00313705"/>
    <w:rsid w:val="00313974"/>
    <w:rsid w:val="00313B83"/>
    <w:rsid w:val="00314B0E"/>
    <w:rsid w:val="003151B3"/>
    <w:rsid w:val="00320DD2"/>
    <w:rsid w:val="00324462"/>
    <w:rsid w:val="0032695F"/>
    <w:rsid w:val="00327819"/>
    <w:rsid w:val="00327DF3"/>
    <w:rsid w:val="00333080"/>
    <w:rsid w:val="00342FFC"/>
    <w:rsid w:val="003435E8"/>
    <w:rsid w:val="00344674"/>
    <w:rsid w:val="00345F74"/>
    <w:rsid w:val="00346173"/>
    <w:rsid w:val="00347044"/>
    <w:rsid w:val="003471C0"/>
    <w:rsid w:val="00356581"/>
    <w:rsid w:val="003576E9"/>
    <w:rsid w:val="00360617"/>
    <w:rsid w:val="00360704"/>
    <w:rsid w:val="003631B7"/>
    <w:rsid w:val="0037273B"/>
    <w:rsid w:val="00373B05"/>
    <w:rsid w:val="003744C8"/>
    <w:rsid w:val="0038154C"/>
    <w:rsid w:val="00381DD1"/>
    <w:rsid w:val="00383320"/>
    <w:rsid w:val="003878BF"/>
    <w:rsid w:val="003909E5"/>
    <w:rsid w:val="00391664"/>
    <w:rsid w:val="00391DDE"/>
    <w:rsid w:val="00391FB7"/>
    <w:rsid w:val="00394DF0"/>
    <w:rsid w:val="0039520B"/>
    <w:rsid w:val="00397F31"/>
    <w:rsid w:val="003A1B03"/>
    <w:rsid w:val="003A21BE"/>
    <w:rsid w:val="003A21FD"/>
    <w:rsid w:val="003A6477"/>
    <w:rsid w:val="003B4D9C"/>
    <w:rsid w:val="003B6F5C"/>
    <w:rsid w:val="003C1627"/>
    <w:rsid w:val="003C214A"/>
    <w:rsid w:val="003C7325"/>
    <w:rsid w:val="003C7A2B"/>
    <w:rsid w:val="003D14F6"/>
    <w:rsid w:val="003D185D"/>
    <w:rsid w:val="003D2F15"/>
    <w:rsid w:val="003D3E84"/>
    <w:rsid w:val="003D4FA5"/>
    <w:rsid w:val="003D6185"/>
    <w:rsid w:val="003E065A"/>
    <w:rsid w:val="003E1663"/>
    <w:rsid w:val="003E2F3A"/>
    <w:rsid w:val="003E696E"/>
    <w:rsid w:val="003E7170"/>
    <w:rsid w:val="003E7BE0"/>
    <w:rsid w:val="003F1E69"/>
    <w:rsid w:val="003F32FA"/>
    <w:rsid w:val="003F5A4E"/>
    <w:rsid w:val="003F5ADE"/>
    <w:rsid w:val="003F5B6C"/>
    <w:rsid w:val="004048C8"/>
    <w:rsid w:val="00407D7D"/>
    <w:rsid w:val="00412063"/>
    <w:rsid w:val="004123CE"/>
    <w:rsid w:val="0041415F"/>
    <w:rsid w:val="00414AAF"/>
    <w:rsid w:val="00414FD3"/>
    <w:rsid w:val="00416317"/>
    <w:rsid w:val="00420E85"/>
    <w:rsid w:val="00420F6F"/>
    <w:rsid w:val="00421454"/>
    <w:rsid w:val="00421B92"/>
    <w:rsid w:val="004221B4"/>
    <w:rsid w:val="00422875"/>
    <w:rsid w:val="00424D9A"/>
    <w:rsid w:val="00426DBF"/>
    <w:rsid w:val="00426DCF"/>
    <w:rsid w:val="00433F51"/>
    <w:rsid w:val="00435BE8"/>
    <w:rsid w:val="004366DE"/>
    <w:rsid w:val="00437263"/>
    <w:rsid w:val="00445803"/>
    <w:rsid w:val="00445F44"/>
    <w:rsid w:val="00446340"/>
    <w:rsid w:val="004473B4"/>
    <w:rsid w:val="00451205"/>
    <w:rsid w:val="004517F0"/>
    <w:rsid w:val="00452CC1"/>
    <w:rsid w:val="004565B8"/>
    <w:rsid w:val="00456ECF"/>
    <w:rsid w:val="00460EBC"/>
    <w:rsid w:val="004623CE"/>
    <w:rsid w:val="00467D00"/>
    <w:rsid w:val="00473720"/>
    <w:rsid w:val="00473B72"/>
    <w:rsid w:val="0048225C"/>
    <w:rsid w:val="00484730"/>
    <w:rsid w:val="00485112"/>
    <w:rsid w:val="00486854"/>
    <w:rsid w:val="004869DE"/>
    <w:rsid w:val="0049014E"/>
    <w:rsid w:val="00497D71"/>
    <w:rsid w:val="004A034F"/>
    <w:rsid w:val="004A289C"/>
    <w:rsid w:val="004A311A"/>
    <w:rsid w:val="004A43DA"/>
    <w:rsid w:val="004B1537"/>
    <w:rsid w:val="004B40A9"/>
    <w:rsid w:val="004B4183"/>
    <w:rsid w:val="004B4BB7"/>
    <w:rsid w:val="004B533E"/>
    <w:rsid w:val="004C089A"/>
    <w:rsid w:val="004C389B"/>
    <w:rsid w:val="004C4F55"/>
    <w:rsid w:val="004C507E"/>
    <w:rsid w:val="004C5275"/>
    <w:rsid w:val="004C5B71"/>
    <w:rsid w:val="004C621C"/>
    <w:rsid w:val="004C65DC"/>
    <w:rsid w:val="004D3E41"/>
    <w:rsid w:val="004D64A0"/>
    <w:rsid w:val="004D77BA"/>
    <w:rsid w:val="004E10B2"/>
    <w:rsid w:val="004E183D"/>
    <w:rsid w:val="004E1B9F"/>
    <w:rsid w:val="004E2B9B"/>
    <w:rsid w:val="004E2CE6"/>
    <w:rsid w:val="004E4D27"/>
    <w:rsid w:val="004E750E"/>
    <w:rsid w:val="004F278E"/>
    <w:rsid w:val="004F4E0A"/>
    <w:rsid w:val="004F74A2"/>
    <w:rsid w:val="00501150"/>
    <w:rsid w:val="00504344"/>
    <w:rsid w:val="005047A8"/>
    <w:rsid w:val="00506203"/>
    <w:rsid w:val="0050735D"/>
    <w:rsid w:val="00511D6E"/>
    <w:rsid w:val="00512057"/>
    <w:rsid w:val="00513AFC"/>
    <w:rsid w:val="005221AC"/>
    <w:rsid w:val="005271A9"/>
    <w:rsid w:val="005279B5"/>
    <w:rsid w:val="00531E7E"/>
    <w:rsid w:val="00536BD3"/>
    <w:rsid w:val="0054520B"/>
    <w:rsid w:val="0055069E"/>
    <w:rsid w:val="005522BF"/>
    <w:rsid w:val="005525F0"/>
    <w:rsid w:val="0055271F"/>
    <w:rsid w:val="00554C1B"/>
    <w:rsid w:val="005565C5"/>
    <w:rsid w:val="00560A1F"/>
    <w:rsid w:val="0056266A"/>
    <w:rsid w:val="0056349C"/>
    <w:rsid w:val="00563843"/>
    <w:rsid w:val="00564D19"/>
    <w:rsid w:val="005704FC"/>
    <w:rsid w:val="0057159A"/>
    <w:rsid w:val="00576206"/>
    <w:rsid w:val="00576B67"/>
    <w:rsid w:val="00577275"/>
    <w:rsid w:val="00580D4B"/>
    <w:rsid w:val="00581237"/>
    <w:rsid w:val="00582604"/>
    <w:rsid w:val="005831BF"/>
    <w:rsid w:val="0058473A"/>
    <w:rsid w:val="00585660"/>
    <w:rsid w:val="00586583"/>
    <w:rsid w:val="0058689C"/>
    <w:rsid w:val="005877EC"/>
    <w:rsid w:val="00590ED1"/>
    <w:rsid w:val="005914EC"/>
    <w:rsid w:val="00591B1C"/>
    <w:rsid w:val="0059551A"/>
    <w:rsid w:val="00596786"/>
    <w:rsid w:val="00596FA2"/>
    <w:rsid w:val="0059714E"/>
    <w:rsid w:val="005A2E91"/>
    <w:rsid w:val="005A4CFC"/>
    <w:rsid w:val="005A594A"/>
    <w:rsid w:val="005A652C"/>
    <w:rsid w:val="005A6E4F"/>
    <w:rsid w:val="005B3B15"/>
    <w:rsid w:val="005B4E3E"/>
    <w:rsid w:val="005B5DCC"/>
    <w:rsid w:val="005B7E2B"/>
    <w:rsid w:val="005C1DBA"/>
    <w:rsid w:val="005C59AF"/>
    <w:rsid w:val="005C7B35"/>
    <w:rsid w:val="005C7F52"/>
    <w:rsid w:val="005D68EC"/>
    <w:rsid w:val="005E04A2"/>
    <w:rsid w:val="005E2659"/>
    <w:rsid w:val="005E5543"/>
    <w:rsid w:val="005F0083"/>
    <w:rsid w:val="005F030B"/>
    <w:rsid w:val="005F367D"/>
    <w:rsid w:val="005F4472"/>
    <w:rsid w:val="005F4A44"/>
    <w:rsid w:val="005F7A30"/>
    <w:rsid w:val="006010D9"/>
    <w:rsid w:val="006011A4"/>
    <w:rsid w:val="00601599"/>
    <w:rsid w:val="00606029"/>
    <w:rsid w:val="00606286"/>
    <w:rsid w:val="0061009A"/>
    <w:rsid w:val="00610E52"/>
    <w:rsid w:val="006150EE"/>
    <w:rsid w:val="00620710"/>
    <w:rsid w:val="00620C54"/>
    <w:rsid w:val="00622353"/>
    <w:rsid w:val="006230C1"/>
    <w:rsid w:val="006239CE"/>
    <w:rsid w:val="00625635"/>
    <w:rsid w:val="006318B9"/>
    <w:rsid w:val="00631FDB"/>
    <w:rsid w:val="00637D63"/>
    <w:rsid w:val="00643C0B"/>
    <w:rsid w:val="00644349"/>
    <w:rsid w:val="006451EE"/>
    <w:rsid w:val="0064696F"/>
    <w:rsid w:val="00650879"/>
    <w:rsid w:val="006514E6"/>
    <w:rsid w:val="00651951"/>
    <w:rsid w:val="00654CF0"/>
    <w:rsid w:val="006625B9"/>
    <w:rsid w:val="00663AA3"/>
    <w:rsid w:val="00664423"/>
    <w:rsid w:val="00666DE7"/>
    <w:rsid w:val="006719AF"/>
    <w:rsid w:val="00671DAF"/>
    <w:rsid w:val="0067305E"/>
    <w:rsid w:val="00674F5E"/>
    <w:rsid w:val="00675806"/>
    <w:rsid w:val="00676C09"/>
    <w:rsid w:val="00677DBC"/>
    <w:rsid w:val="00680F98"/>
    <w:rsid w:val="00682F7D"/>
    <w:rsid w:val="00683C48"/>
    <w:rsid w:val="00687C71"/>
    <w:rsid w:val="00690C2C"/>
    <w:rsid w:val="00690FC3"/>
    <w:rsid w:val="00694640"/>
    <w:rsid w:val="00694707"/>
    <w:rsid w:val="00695224"/>
    <w:rsid w:val="006A14FC"/>
    <w:rsid w:val="006B015B"/>
    <w:rsid w:val="006B0578"/>
    <w:rsid w:val="006B3A8A"/>
    <w:rsid w:val="006C5325"/>
    <w:rsid w:val="006C76E3"/>
    <w:rsid w:val="006D2D75"/>
    <w:rsid w:val="006D4887"/>
    <w:rsid w:val="006D581A"/>
    <w:rsid w:val="006D7823"/>
    <w:rsid w:val="006E05DD"/>
    <w:rsid w:val="006E0B14"/>
    <w:rsid w:val="006E0F9D"/>
    <w:rsid w:val="006E2067"/>
    <w:rsid w:val="006E7392"/>
    <w:rsid w:val="006E7856"/>
    <w:rsid w:val="006F27B8"/>
    <w:rsid w:val="006F4910"/>
    <w:rsid w:val="006F4D7D"/>
    <w:rsid w:val="006F5104"/>
    <w:rsid w:val="006F5AD2"/>
    <w:rsid w:val="00702290"/>
    <w:rsid w:val="00705AAF"/>
    <w:rsid w:val="007060BF"/>
    <w:rsid w:val="007116F7"/>
    <w:rsid w:val="00711A61"/>
    <w:rsid w:val="00713DD0"/>
    <w:rsid w:val="0071401D"/>
    <w:rsid w:val="007210AF"/>
    <w:rsid w:val="0072369F"/>
    <w:rsid w:val="00723B8B"/>
    <w:rsid w:val="00723C54"/>
    <w:rsid w:val="00725C77"/>
    <w:rsid w:val="00726B53"/>
    <w:rsid w:val="00731D5A"/>
    <w:rsid w:val="007323F6"/>
    <w:rsid w:val="0073249A"/>
    <w:rsid w:val="00733828"/>
    <w:rsid w:val="00735885"/>
    <w:rsid w:val="0073740A"/>
    <w:rsid w:val="00740A73"/>
    <w:rsid w:val="00740E49"/>
    <w:rsid w:val="00741C51"/>
    <w:rsid w:val="00744711"/>
    <w:rsid w:val="00746FF0"/>
    <w:rsid w:val="00750572"/>
    <w:rsid w:val="00751534"/>
    <w:rsid w:val="0075154F"/>
    <w:rsid w:val="00752019"/>
    <w:rsid w:val="00752E3A"/>
    <w:rsid w:val="007559BC"/>
    <w:rsid w:val="007577DD"/>
    <w:rsid w:val="00771C52"/>
    <w:rsid w:val="00771EA7"/>
    <w:rsid w:val="00773698"/>
    <w:rsid w:val="0077409D"/>
    <w:rsid w:val="00775F40"/>
    <w:rsid w:val="00776957"/>
    <w:rsid w:val="00776D8C"/>
    <w:rsid w:val="00776F91"/>
    <w:rsid w:val="0077769C"/>
    <w:rsid w:val="00777B6B"/>
    <w:rsid w:val="00784AB9"/>
    <w:rsid w:val="00785F52"/>
    <w:rsid w:val="00786972"/>
    <w:rsid w:val="00786DED"/>
    <w:rsid w:val="00795044"/>
    <w:rsid w:val="00797871"/>
    <w:rsid w:val="007A1B2C"/>
    <w:rsid w:val="007A22E5"/>
    <w:rsid w:val="007A3EA6"/>
    <w:rsid w:val="007A49D1"/>
    <w:rsid w:val="007A59C3"/>
    <w:rsid w:val="007B031D"/>
    <w:rsid w:val="007B6803"/>
    <w:rsid w:val="007C3669"/>
    <w:rsid w:val="007C5CB6"/>
    <w:rsid w:val="007C7BE7"/>
    <w:rsid w:val="007D000A"/>
    <w:rsid w:val="007D041E"/>
    <w:rsid w:val="007D0C6D"/>
    <w:rsid w:val="007D0E36"/>
    <w:rsid w:val="007D2F41"/>
    <w:rsid w:val="007D3936"/>
    <w:rsid w:val="007D3BED"/>
    <w:rsid w:val="007E1D2C"/>
    <w:rsid w:val="007E3B29"/>
    <w:rsid w:val="007E4D9D"/>
    <w:rsid w:val="007E5BEB"/>
    <w:rsid w:val="007E64DB"/>
    <w:rsid w:val="007E684D"/>
    <w:rsid w:val="007F0473"/>
    <w:rsid w:val="007F04E1"/>
    <w:rsid w:val="007F6325"/>
    <w:rsid w:val="007F7EF6"/>
    <w:rsid w:val="00800A9F"/>
    <w:rsid w:val="00802A52"/>
    <w:rsid w:val="00805003"/>
    <w:rsid w:val="00805206"/>
    <w:rsid w:val="0080587A"/>
    <w:rsid w:val="00810A5A"/>
    <w:rsid w:val="00814C74"/>
    <w:rsid w:val="00816DE1"/>
    <w:rsid w:val="00817038"/>
    <w:rsid w:val="0082015D"/>
    <w:rsid w:val="00821359"/>
    <w:rsid w:val="00823E42"/>
    <w:rsid w:val="0082640C"/>
    <w:rsid w:val="00830718"/>
    <w:rsid w:val="00831518"/>
    <w:rsid w:val="00831A9A"/>
    <w:rsid w:val="00831BBA"/>
    <w:rsid w:val="008349DB"/>
    <w:rsid w:val="0083697C"/>
    <w:rsid w:val="00840439"/>
    <w:rsid w:val="008433B6"/>
    <w:rsid w:val="0085047C"/>
    <w:rsid w:val="0085076D"/>
    <w:rsid w:val="008512B0"/>
    <w:rsid w:val="00851B76"/>
    <w:rsid w:val="008535A1"/>
    <w:rsid w:val="00854A6D"/>
    <w:rsid w:val="0085642B"/>
    <w:rsid w:val="00856785"/>
    <w:rsid w:val="0085765C"/>
    <w:rsid w:val="008615FF"/>
    <w:rsid w:val="00864125"/>
    <w:rsid w:val="008662C0"/>
    <w:rsid w:val="00870B02"/>
    <w:rsid w:val="00871B19"/>
    <w:rsid w:val="00876D38"/>
    <w:rsid w:val="0087791D"/>
    <w:rsid w:val="00881E89"/>
    <w:rsid w:val="00882C79"/>
    <w:rsid w:val="00883614"/>
    <w:rsid w:val="00883D3A"/>
    <w:rsid w:val="00883F83"/>
    <w:rsid w:val="00890BFE"/>
    <w:rsid w:val="00891347"/>
    <w:rsid w:val="00892153"/>
    <w:rsid w:val="00892412"/>
    <w:rsid w:val="0089257E"/>
    <w:rsid w:val="008931BF"/>
    <w:rsid w:val="008931DA"/>
    <w:rsid w:val="00894AA1"/>
    <w:rsid w:val="0089623A"/>
    <w:rsid w:val="00897FEF"/>
    <w:rsid w:val="008A01BA"/>
    <w:rsid w:val="008A02C7"/>
    <w:rsid w:val="008A04ED"/>
    <w:rsid w:val="008A1953"/>
    <w:rsid w:val="008A7915"/>
    <w:rsid w:val="008A7B9A"/>
    <w:rsid w:val="008B0E6A"/>
    <w:rsid w:val="008B3431"/>
    <w:rsid w:val="008B3C5E"/>
    <w:rsid w:val="008B51AB"/>
    <w:rsid w:val="008C10DE"/>
    <w:rsid w:val="008C1567"/>
    <w:rsid w:val="008C20AF"/>
    <w:rsid w:val="008C44FF"/>
    <w:rsid w:val="008C5113"/>
    <w:rsid w:val="008C51C2"/>
    <w:rsid w:val="008C5615"/>
    <w:rsid w:val="008C6AE9"/>
    <w:rsid w:val="008C7F10"/>
    <w:rsid w:val="008D1600"/>
    <w:rsid w:val="008D23BC"/>
    <w:rsid w:val="008D7123"/>
    <w:rsid w:val="008E1A70"/>
    <w:rsid w:val="008E31CD"/>
    <w:rsid w:val="008E7567"/>
    <w:rsid w:val="008F0DB7"/>
    <w:rsid w:val="008F53D7"/>
    <w:rsid w:val="009000C6"/>
    <w:rsid w:val="00900DCE"/>
    <w:rsid w:val="00902104"/>
    <w:rsid w:val="00902994"/>
    <w:rsid w:val="009057AD"/>
    <w:rsid w:val="00905AE7"/>
    <w:rsid w:val="0091105B"/>
    <w:rsid w:val="00911E74"/>
    <w:rsid w:val="00916562"/>
    <w:rsid w:val="00920FEF"/>
    <w:rsid w:val="009224F8"/>
    <w:rsid w:val="00924EE9"/>
    <w:rsid w:val="00927B2B"/>
    <w:rsid w:val="00930E6B"/>
    <w:rsid w:val="00940A8B"/>
    <w:rsid w:val="00941FCB"/>
    <w:rsid w:val="0094386B"/>
    <w:rsid w:val="00944B00"/>
    <w:rsid w:val="00950624"/>
    <w:rsid w:val="00950F57"/>
    <w:rsid w:val="00955253"/>
    <w:rsid w:val="009567E0"/>
    <w:rsid w:val="00956BF6"/>
    <w:rsid w:val="00960EFF"/>
    <w:rsid w:val="00964F8E"/>
    <w:rsid w:val="00965607"/>
    <w:rsid w:val="0096637E"/>
    <w:rsid w:val="00966816"/>
    <w:rsid w:val="00967BED"/>
    <w:rsid w:val="00971F31"/>
    <w:rsid w:val="009728AE"/>
    <w:rsid w:val="00975C97"/>
    <w:rsid w:val="00977A23"/>
    <w:rsid w:val="009800F6"/>
    <w:rsid w:val="00981171"/>
    <w:rsid w:val="009813F3"/>
    <w:rsid w:val="00982964"/>
    <w:rsid w:val="00982C01"/>
    <w:rsid w:val="00984033"/>
    <w:rsid w:val="00985543"/>
    <w:rsid w:val="009906FF"/>
    <w:rsid w:val="00993711"/>
    <w:rsid w:val="00993CC8"/>
    <w:rsid w:val="00994456"/>
    <w:rsid w:val="0099479C"/>
    <w:rsid w:val="009953D7"/>
    <w:rsid w:val="009A06D4"/>
    <w:rsid w:val="009A3CC5"/>
    <w:rsid w:val="009B141D"/>
    <w:rsid w:val="009B19DE"/>
    <w:rsid w:val="009B5BD3"/>
    <w:rsid w:val="009C0445"/>
    <w:rsid w:val="009C06CF"/>
    <w:rsid w:val="009C1634"/>
    <w:rsid w:val="009C1F83"/>
    <w:rsid w:val="009C30F9"/>
    <w:rsid w:val="009C334B"/>
    <w:rsid w:val="009C3A78"/>
    <w:rsid w:val="009D1053"/>
    <w:rsid w:val="009D18CB"/>
    <w:rsid w:val="009D1FDC"/>
    <w:rsid w:val="009D37FF"/>
    <w:rsid w:val="009D474D"/>
    <w:rsid w:val="009D7599"/>
    <w:rsid w:val="009E097D"/>
    <w:rsid w:val="009E136E"/>
    <w:rsid w:val="009E3AAE"/>
    <w:rsid w:val="009E4E58"/>
    <w:rsid w:val="009E698A"/>
    <w:rsid w:val="009F26F1"/>
    <w:rsid w:val="009F2B3E"/>
    <w:rsid w:val="009F3074"/>
    <w:rsid w:val="009F4769"/>
    <w:rsid w:val="009F4AF0"/>
    <w:rsid w:val="009F532E"/>
    <w:rsid w:val="00A00F6A"/>
    <w:rsid w:val="00A0233E"/>
    <w:rsid w:val="00A0311B"/>
    <w:rsid w:val="00A036A3"/>
    <w:rsid w:val="00A12CE7"/>
    <w:rsid w:val="00A13FD2"/>
    <w:rsid w:val="00A17F9C"/>
    <w:rsid w:val="00A17FA4"/>
    <w:rsid w:val="00A20BF1"/>
    <w:rsid w:val="00A225DF"/>
    <w:rsid w:val="00A26083"/>
    <w:rsid w:val="00A30CB7"/>
    <w:rsid w:val="00A320F6"/>
    <w:rsid w:val="00A33DF8"/>
    <w:rsid w:val="00A36673"/>
    <w:rsid w:val="00A3690B"/>
    <w:rsid w:val="00A37181"/>
    <w:rsid w:val="00A415D1"/>
    <w:rsid w:val="00A41799"/>
    <w:rsid w:val="00A42BDE"/>
    <w:rsid w:val="00A441AA"/>
    <w:rsid w:val="00A54FEB"/>
    <w:rsid w:val="00A55BD0"/>
    <w:rsid w:val="00A55DEB"/>
    <w:rsid w:val="00A56062"/>
    <w:rsid w:val="00A578C5"/>
    <w:rsid w:val="00A579AA"/>
    <w:rsid w:val="00A612F2"/>
    <w:rsid w:val="00A65027"/>
    <w:rsid w:val="00A65262"/>
    <w:rsid w:val="00A65BF9"/>
    <w:rsid w:val="00A70331"/>
    <w:rsid w:val="00A70E14"/>
    <w:rsid w:val="00A72AE9"/>
    <w:rsid w:val="00A72D70"/>
    <w:rsid w:val="00A73FE5"/>
    <w:rsid w:val="00A75025"/>
    <w:rsid w:val="00A75F7C"/>
    <w:rsid w:val="00A81200"/>
    <w:rsid w:val="00A81399"/>
    <w:rsid w:val="00A83123"/>
    <w:rsid w:val="00A83C85"/>
    <w:rsid w:val="00A8557F"/>
    <w:rsid w:val="00A921A8"/>
    <w:rsid w:val="00A938E2"/>
    <w:rsid w:val="00A9449F"/>
    <w:rsid w:val="00A950A1"/>
    <w:rsid w:val="00AA0DB4"/>
    <w:rsid w:val="00AA3E6D"/>
    <w:rsid w:val="00AA532E"/>
    <w:rsid w:val="00AA7024"/>
    <w:rsid w:val="00AB09CB"/>
    <w:rsid w:val="00AB1F87"/>
    <w:rsid w:val="00AB331A"/>
    <w:rsid w:val="00AB42B5"/>
    <w:rsid w:val="00AB7BDA"/>
    <w:rsid w:val="00AC0BEF"/>
    <w:rsid w:val="00AC271D"/>
    <w:rsid w:val="00AC5CF4"/>
    <w:rsid w:val="00AC6991"/>
    <w:rsid w:val="00AD0C3D"/>
    <w:rsid w:val="00AD1650"/>
    <w:rsid w:val="00AD169A"/>
    <w:rsid w:val="00AD2E63"/>
    <w:rsid w:val="00AD4E45"/>
    <w:rsid w:val="00AD718F"/>
    <w:rsid w:val="00AE2FBC"/>
    <w:rsid w:val="00AF09CB"/>
    <w:rsid w:val="00AF163C"/>
    <w:rsid w:val="00AF1BDE"/>
    <w:rsid w:val="00AF271D"/>
    <w:rsid w:val="00AF3C32"/>
    <w:rsid w:val="00AF70B5"/>
    <w:rsid w:val="00B015A7"/>
    <w:rsid w:val="00B0202E"/>
    <w:rsid w:val="00B02AFA"/>
    <w:rsid w:val="00B040E6"/>
    <w:rsid w:val="00B04206"/>
    <w:rsid w:val="00B11A2B"/>
    <w:rsid w:val="00B130D6"/>
    <w:rsid w:val="00B141AB"/>
    <w:rsid w:val="00B15DCB"/>
    <w:rsid w:val="00B179C6"/>
    <w:rsid w:val="00B20235"/>
    <w:rsid w:val="00B2338A"/>
    <w:rsid w:val="00B23A94"/>
    <w:rsid w:val="00B27013"/>
    <w:rsid w:val="00B27AE7"/>
    <w:rsid w:val="00B30481"/>
    <w:rsid w:val="00B30BC6"/>
    <w:rsid w:val="00B3479E"/>
    <w:rsid w:val="00B35F33"/>
    <w:rsid w:val="00B36005"/>
    <w:rsid w:val="00B37312"/>
    <w:rsid w:val="00B4050B"/>
    <w:rsid w:val="00B44873"/>
    <w:rsid w:val="00B45277"/>
    <w:rsid w:val="00B45A26"/>
    <w:rsid w:val="00B45A80"/>
    <w:rsid w:val="00B475A5"/>
    <w:rsid w:val="00B47886"/>
    <w:rsid w:val="00B51454"/>
    <w:rsid w:val="00B531EB"/>
    <w:rsid w:val="00B54657"/>
    <w:rsid w:val="00B55C6B"/>
    <w:rsid w:val="00B6039F"/>
    <w:rsid w:val="00B61897"/>
    <w:rsid w:val="00B621A1"/>
    <w:rsid w:val="00B6322D"/>
    <w:rsid w:val="00B64EB1"/>
    <w:rsid w:val="00B6593A"/>
    <w:rsid w:val="00B66490"/>
    <w:rsid w:val="00B71395"/>
    <w:rsid w:val="00B75837"/>
    <w:rsid w:val="00B760A7"/>
    <w:rsid w:val="00B77A6D"/>
    <w:rsid w:val="00B80DCA"/>
    <w:rsid w:val="00B8756C"/>
    <w:rsid w:val="00B912C9"/>
    <w:rsid w:val="00B917E4"/>
    <w:rsid w:val="00B9596F"/>
    <w:rsid w:val="00BA3260"/>
    <w:rsid w:val="00BA53C2"/>
    <w:rsid w:val="00BA6434"/>
    <w:rsid w:val="00BB1F3C"/>
    <w:rsid w:val="00BC105F"/>
    <w:rsid w:val="00BC3F9C"/>
    <w:rsid w:val="00BC47F1"/>
    <w:rsid w:val="00BC69E8"/>
    <w:rsid w:val="00BD12F5"/>
    <w:rsid w:val="00BD5362"/>
    <w:rsid w:val="00BD60B7"/>
    <w:rsid w:val="00BE3870"/>
    <w:rsid w:val="00BE4546"/>
    <w:rsid w:val="00BE62FB"/>
    <w:rsid w:val="00BF1FCF"/>
    <w:rsid w:val="00C01E44"/>
    <w:rsid w:val="00C04E3D"/>
    <w:rsid w:val="00C10C43"/>
    <w:rsid w:val="00C124ED"/>
    <w:rsid w:val="00C13AE9"/>
    <w:rsid w:val="00C14D87"/>
    <w:rsid w:val="00C1506B"/>
    <w:rsid w:val="00C15F0C"/>
    <w:rsid w:val="00C21E2D"/>
    <w:rsid w:val="00C2413F"/>
    <w:rsid w:val="00C24F72"/>
    <w:rsid w:val="00C250B7"/>
    <w:rsid w:val="00C25304"/>
    <w:rsid w:val="00C276A7"/>
    <w:rsid w:val="00C303D3"/>
    <w:rsid w:val="00C43302"/>
    <w:rsid w:val="00C43EE2"/>
    <w:rsid w:val="00C44728"/>
    <w:rsid w:val="00C47620"/>
    <w:rsid w:val="00C52DE2"/>
    <w:rsid w:val="00C52F25"/>
    <w:rsid w:val="00C54F4F"/>
    <w:rsid w:val="00C61AB9"/>
    <w:rsid w:val="00C62DEB"/>
    <w:rsid w:val="00C64610"/>
    <w:rsid w:val="00C64F78"/>
    <w:rsid w:val="00C65EB9"/>
    <w:rsid w:val="00C71CF5"/>
    <w:rsid w:val="00C7284D"/>
    <w:rsid w:val="00C7569F"/>
    <w:rsid w:val="00C80D41"/>
    <w:rsid w:val="00C85436"/>
    <w:rsid w:val="00C92D08"/>
    <w:rsid w:val="00CA0BD3"/>
    <w:rsid w:val="00CA32D3"/>
    <w:rsid w:val="00CA3A43"/>
    <w:rsid w:val="00CB001B"/>
    <w:rsid w:val="00CB0068"/>
    <w:rsid w:val="00CB068C"/>
    <w:rsid w:val="00CB0EC5"/>
    <w:rsid w:val="00CB2558"/>
    <w:rsid w:val="00CB299C"/>
    <w:rsid w:val="00CB5763"/>
    <w:rsid w:val="00CC10EF"/>
    <w:rsid w:val="00CC44C8"/>
    <w:rsid w:val="00CD2C82"/>
    <w:rsid w:val="00CD5503"/>
    <w:rsid w:val="00CD5694"/>
    <w:rsid w:val="00CD5A70"/>
    <w:rsid w:val="00CD675A"/>
    <w:rsid w:val="00CD70AF"/>
    <w:rsid w:val="00CD715D"/>
    <w:rsid w:val="00CD7BA7"/>
    <w:rsid w:val="00CE0346"/>
    <w:rsid w:val="00CE100A"/>
    <w:rsid w:val="00CE4E58"/>
    <w:rsid w:val="00CE6D99"/>
    <w:rsid w:val="00CF3864"/>
    <w:rsid w:val="00CF3AA5"/>
    <w:rsid w:val="00CF4D2B"/>
    <w:rsid w:val="00CF585E"/>
    <w:rsid w:val="00CF7054"/>
    <w:rsid w:val="00D000B0"/>
    <w:rsid w:val="00D00E05"/>
    <w:rsid w:val="00D00EF7"/>
    <w:rsid w:val="00D02589"/>
    <w:rsid w:val="00D02907"/>
    <w:rsid w:val="00D03484"/>
    <w:rsid w:val="00D07D1C"/>
    <w:rsid w:val="00D11BF0"/>
    <w:rsid w:val="00D22FB4"/>
    <w:rsid w:val="00D2595B"/>
    <w:rsid w:val="00D33A84"/>
    <w:rsid w:val="00D3511A"/>
    <w:rsid w:val="00D45AA8"/>
    <w:rsid w:val="00D46350"/>
    <w:rsid w:val="00D51406"/>
    <w:rsid w:val="00D53BB2"/>
    <w:rsid w:val="00D54B36"/>
    <w:rsid w:val="00D573B3"/>
    <w:rsid w:val="00D574A5"/>
    <w:rsid w:val="00D57D08"/>
    <w:rsid w:val="00D6184B"/>
    <w:rsid w:val="00D61898"/>
    <w:rsid w:val="00D61F0B"/>
    <w:rsid w:val="00D6294E"/>
    <w:rsid w:val="00D633FA"/>
    <w:rsid w:val="00D636CA"/>
    <w:rsid w:val="00D64A94"/>
    <w:rsid w:val="00D65734"/>
    <w:rsid w:val="00D661D4"/>
    <w:rsid w:val="00D672AD"/>
    <w:rsid w:val="00D73AE8"/>
    <w:rsid w:val="00D7419F"/>
    <w:rsid w:val="00D779D2"/>
    <w:rsid w:val="00D80BD3"/>
    <w:rsid w:val="00D83A51"/>
    <w:rsid w:val="00D8688D"/>
    <w:rsid w:val="00D8718C"/>
    <w:rsid w:val="00D92048"/>
    <w:rsid w:val="00D92AD7"/>
    <w:rsid w:val="00D9347C"/>
    <w:rsid w:val="00D95970"/>
    <w:rsid w:val="00D96D8D"/>
    <w:rsid w:val="00D974F5"/>
    <w:rsid w:val="00D9764C"/>
    <w:rsid w:val="00DA1D75"/>
    <w:rsid w:val="00DA381E"/>
    <w:rsid w:val="00DA3CC3"/>
    <w:rsid w:val="00DA6941"/>
    <w:rsid w:val="00DA7B62"/>
    <w:rsid w:val="00DB1B00"/>
    <w:rsid w:val="00DB2681"/>
    <w:rsid w:val="00DC4383"/>
    <w:rsid w:val="00DC5705"/>
    <w:rsid w:val="00DC6F13"/>
    <w:rsid w:val="00DD47EC"/>
    <w:rsid w:val="00DD5E2D"/>
    <w:rsid w:val="00DD6D9F"/>
    <w:rsid w:val="00DE0221"/>
    <w:rsid w:val="00DE27C3"/>
    <w:rsid w:val="00DE4279"/>
    <w:rsid w:val="00DE490C"/>
    <w:rsid w:val="00DF0BDA"/>
    <w:rsid w:val="00DF2538"/>
    <w:rsid w:val="00DF3285"/>
    <w:rsid w:val="00DF4458"/>
    <w:rsid w:val="00DF4E5E"/>
    <w:rsid w:val="00DF652F"/>
    <w:rsid w:val="00DF6E58"/>
    <w:rsid w:val="00E04626"/>
    <w:rsid w:val="00E055D6"/>
    <w:rsid w:val="00E058CC"/>
    <w:rsid w:val="00E05AAF"/>
    <w:rsid w:val="00E05FD0"/>
    <w:rsid w:val="00E07615"/>
    <w:rsid w:val="00E07908"/>
    <w:rsid w:val="00E10D97"/>
    <w:rsid w:val="00E134BA"/>
    <w:rsid w:val="00E166F7"/>
    <w:rsid w:val="00E174C1"/>
    <w:rsid w:val="00E258E1"/>
    <w:rsid w:val="00E27F1A"/>
    <w:rsid w:val="00E30880"/>
    <w:rsid w:val="00E30A70"/>
    <w:rsid w:val="00E317D7"/>
    <w:rsid w:val="00E3209D"/>
    <w:rsid w:val="00E33C78"/>
    <w:rsid w:val="00E34B47"/>
    <w:rsid w:val="00E34DE0"/>
    <w:rsid w:val="00E34F61"/>
    <w:rsid w:val="00E35622"/>
    <w:rsid w:val="00E363EF"/>
    <w:rsid w:val="00E413EA"/>
    <w:rsid w:val="00E448D3"/>
    <w:rsid w:val="00E453B8"/>
    <w:rsid w:val="00E459C2"/>
    <w:rsid w:val="00E50473"/>
    <w:rsid w:val="00E52E82"/>
    <w:rsid w:val="00E56073"/>
    <w:rsid w:val="00E57D08"/>
    <w:rsid w:val="00E60524"/>
    <w:rsid w:val="00E6167D"/>
    <w:rsid w:val="00E618B3"/>
    <w:rsid w:val="00E65F22"/>
    <w:rsid w:val="00E6618F"/>
    <w:rsid w:val="00E66670"/>
    <w:rsid w:val="00E71358"/>
    <w:rsid w:val="00E73565"/>
    <w:rsid w:val="00E74E96"/>
    <w:rsid w:val="00E770A2"/>
    <w:rsid w:val="00E80A28"/>
    <w:rsid w:val="00E85AB4"/>
    <w:rsid w:val="00E85E61"/>
    <w:rsid w:val="00E87AEE"/>
    <w:rsid w:val="00E9480C"/>
    <w:rsid w:val="00E95F87"/>
    <w:rsid w:val="00E97112"/>
    <w:rsid w:val="00EA2E19"/>
    <w:rsid w:val="00EA3795"/>
    <w:rsid w:val="00EA3931"/>
    <w:rsid w:val="00EA7648"/>
    <w:rsid w:val="00EB1B4A"/>
    <w:rsid w:val="00EB33B5"/>
    <w:rsid w:val="00EB74FE"/>
    <w:rsid w:val="00EB75BA"/>
    <w:rsid w:val="00EC0083"/>
    <w:rsid w:val="00EC23BB"/>
    <w:rsid w:val="00EC631A"/>
    <w:rsid w:val="00EC7A7C"/>
    <w:rsid w:val="00ED1E08"/>
    <w:rsid w:val="00ED2740"/>
    <w:rsid w:val="00ED35FB"/>
    <w:rsid w:val="00ED39E5"/>
    <w:rsid w:val="00ED6736"/>
    <w:rsid w:val="00EE05DF"/>
    <w:rsid w:val="00EE2517"/>
    <w:rsid w:val="00EE2D1C"/>
    <w:rsid w:val="00EE4E55"/>
    <w:rsid w:val="00EE6044"/>
    <w:rsid w:val="00EE655A"/>
    <w:rsid w:val="00EF1DD0"/>
    <w:rsid w:val="00EF479F"/>
    <w:rsid w:val="00EF4808"/>
    <w:rsid w:val="00EF5C12"/>
    <w:rsid w:val="00EF6859"/>
    <w:rsid w:val="00EF705F"/>
    <w:rsid w:val="00F00AAF"/>
    <w:rsid w:val="00F03446"/>
    <w:rsid w:val="00F03899"/>
    <w:rsid w:val="00F04126"/>
    <w:rsid w:val="00F06709"/>
    <w:rsid w:val="00F06E92"/>
    <w:rsid w:val="00F07098"/>
    <w:rsid w:val="00F138DD"/>
    <w:rsid w:val="00F201CA"/>
    <w:rsid w:val="00F209F2"/>
    <w:rsid w:val="00F267AC"/>
    <w:rsid w:val="00F37928"/>
    <w:rsid w:val="00F40D9A"/>
    <w:rsid w:val="00F42067"/>
    <w:rsid w:val="00F42541"/>
    <w:rsid w:val="00F46085"/>
    <w:rsid w:val="00F46484"/>
    <w:rsid w:val="00F47136"/>
    <w:rsid w:val="00F510C1"/>
    <w:rsid w:val="00F52BBF"/>
    <w:rsid w:val="00F5479E"/>
    <w:rsid w:val="00F56211"/>
    <w:rsid w:val="00F5730C"/>
    <w:rsid w:val="00F60906"/>
    <w:rsid w:val="00F60B48"/>
    <w:rsid w:val="00F66051"/>
    <w:rsid w:val="00F707CF"/>
    <w:rsid w:val="00F7169B"/>
    <w:rsid w:val="00F72D9E"/>
    <w:rsid w:val="00F73B7F"/>
    <w:rsid w:val="00F75203"/>
    <w:rsid w:val="00F75F76"/>
    <w:rsid w:val="00F83149"/>
    <w:rsid w:val="00F90E17"/>
    <w:rsid w:val="00F91A7B"/>
    <w:rsid w:val="00F97F97"/>
    <w:rsid w:val="00FA2372"/>
    <w:rsid w:val="00FA2905"/>
    <w:rsid w:val="00FA333F"/>
    <w:rsid w:val="00FA6547"/>
    <w:rsid w:val="00FA7CCB"/>
    <w:rsid w:val="00FB0759"/>
    <w:rsid w:val="00FB218D"/>
    <w:rsid w:val="00FB3AEE"/>
    <w:rsid w:val="00FC1A45"/>
    <w:rsid w:val="00FC2386"/>
    <w:rsid w:val="00FC424D"/>
    <w:rsid w:val="00FC6388"/>
    <w:rsid w:val="00FC6BF0"/>
    <w:rsid w:val="00FD2145"/>
    <w:rsid w:val="00FD364F"/>
    <w:rsid w:val="00FD36A1"/>
    <w:rsid w:val="00FD3D61"/>
    <w:rsid w:val="00FD5EC9"/>
    <w:rsid w:val="00FD5F84"/>
    <w:rsid w:val="00FD6309"/>
    <w:rsid w:val="00FD7001"/>
    <w:rsid w:val="00FE42BC"/>
    <w:rsid w:val="00FE46F5"/>
    <w:rsid w:val="00FE65E9"/>
    <w:rsid w:val="00FF34C2"/>
    <w:rsid w:val="00FF4584"/>
    <w:rsid w:val="00FF563C"/>
    <w:rsid w:val="00FF57DE"/>
    <w:rsid w:val="00FF68E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920DF"/>
  <w15:docId w15:val="{C600B982-3CA4-45BD-9BB7-FDBADE95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2F3"/>
    <w:pPr>
      <w:jc w:val="both"/>
    </w:pPr>
    <w:rPr>
      <w:rFonts w:ascii="Arial" w:hAnsi="Arial"/>
      <w:sz w:val="24"/>
      <w:lang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customStyle="1" w:styleId="BodyText2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uiPriority w:val="99"/>
    <w:semiHidden/>
    <w:rsid w:val="00596FA2"/>
    <w:rPr>
      <w:vertAlign w:val="superscript"/>
    </w:rPr>
  </w:style>
  <w:style w:type="paragraph" w:styleId="Textonotapie">
    <w:name w:val="footnote text"/>
    <w:aliases w:val="ft,Texto nota pie Car Car Car,FA Fu"/>
    <w:basedOn w:val="Normal"/>
    <w:link w:val="TextonotapieCar"/>
    <w:semiHidden/>
    <w:rsid w:val="00596FA2"/>
    <w:pPr>
      <w:jc w:val="left"/>
    </w:pPr>
    <w:rPr>
      <w:rFonts w:ascii="Times New Roman" w:hAnsi="Times New Roman"/>
      <w:sz w:val="20"/>
      <w:lang w:val="es-ES_tradnl"/>
    </w:rPr>
  </w:style>
  <w:style w:type="character" w:customStyle="1" w:styleId="TextonotapieCar">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customStyle="1" w:styleId="ListParagraph1">
    <w:name w:val="List Paragraph1"/>
    <w:basedOn w:val="Normal"/>
    <w:rsid w:val="00021FBD"/>
    <w:pPr>
      <w:spacing w:after="200" w:line="276" w:lineRule="auto"/>
      <w:ind w:left="720"/>
      <w:contextualSpacing/>
      <w:jc w:val="left"/>
    </w:pPr>
    <w:rPr>
      <w:rFonts w:ascii="Calibri" w:hAnsi="Calibri"/>
      <w:sz w:val="22"/>
      <w:szCs w:val="22"/>
      <w:lang w:val="en-US" w:eastAsia="en-US"/>
    </w:rPr>
  </w:style>
  <w:style w:type="paragraph" w:customStyle="1" w:styleId="Default">
    <w:name w:val="Default"/>
    <w:rsid w:val="00021FBD"/>
    <w:pPr>
      <w:widowControl w:val="0"/>
      <w:autoSpaceDE w:val="0"/>
      <w:autoSpaceDN w:val="0"/>
      <w:adjustRightInd w:val="0"/>
    </w:pPr>
    <w:rPr>
      <w:rFonts w:ascii="Arial" w:eastAsia="Calibri" w:hAnsi="Arial"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0D474B"/>
    <w:pPr>
      <w:spacing w:after="120" w:line="480" w:lineRule="auto"/>
      <w:ind w:left="283"/>
    </w:pPr>
  </w:style>
  <w:style w:type="paragraph" w:customStyle="1" w:styleId="BodyTextIndent21">
    <w:name w:val="Body Text Indent 21"/>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eastAsia="Arial Unicode MS" w:hAnsi="Arial Unicode MS" w:cs="Arial Unicode MS"/>
      <w:szCs w:val="24"/>
      <w:lang w:val="es-ES"/>
    </w:rPr>
  </w:style>
  <w:style w:type="character" w:styleId="Hipervnculovisitado">
    <w:name w:val="FollowedHyperlink"/>
    <w:rsid w:val="002C2711"/>
    <w:rPr>
      <w:color w:val="800080"/>
      <w:u w:val="single"/>
    </w:rPr>
  </w:style>
  <w:style w:type="character" w:customStyle="1" w:styleId="BodyText21Car">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styleId="Prrafodelista">
    <w:name w:val="List Paragraph"/>
    <w:basedOn w:val="Normal"/>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TDC">
    <w:name w:val="TOC Heading"/>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customStyle="1" w:styleId="dkbluefont">
    <w:name w:val="dkbluefont"/>
    <w:basedOn w:val="Fuentedeprrafopredeter"/>
    <w:rsid w:val="000619A1"/>
  </w:style>
  <w:style w:type="character" w:customStyle="1" w:styleId="SubttuloCar">
    <w:name w:val="Subtítulo Car"/>
    <w:link w:val="Subttulo"/>
    <w:rsid w:val="00AF1BDE"/>
    <w:rPr>
      <w:rFonts w:ascii="Tahoma" w:hAnsi="Tahoma"/>
      <w:b/>
      <w:bCs/>
      <w:color w:val="000000"/>
      <w:sz w:val="28"/>
      <w:szCs w:val="28"/>
      <w:lang w:eastAsia="es-ES"/>
    </w:rPr>
  </w:style>
  <w:style w:type="paragraph" w:customStyle="1" w:styleId="Normal1">
    <w:name w:val="Normal1"/>
    <w:rsid w:val="008C10DE"/>
    <w:pPr>
      <w:widowControl w:val="0"/>
      <w:suppressAutoHyphens/>
      <w:autoSpaceDE w:val="0"/>
    </w:pPr>
    <w:rPr>
      <w:rFonts w:ascii="Arial" w:eastAsia="Calibri" w:hAnsi="Arial" w:cs="Arial"/>
      <w:color w:val="000000"/>
      <w:sz w:val="24"/>
      <w:szCs w:val="24"/>
      <w:lang w:val="en-US" w:eastAsia="zh-CN"/>
    </w:rPr>
  </w:style>
  <w:style w:type="character" w:customStyle="1" w:styleId="WW8Num2z1">
    <w:name w:val="WW8Num2z1"/>
    <w:rsid w:val="0067305E"/>
    <w:rPr>
      <w:rFonts w:ascii="Arial" w:eastAsia="Times New Roman" w:hAnsi="Arial" w:cs="Arial" w:hint="default"/>
    </w:rPr>
  </w:style>
  <w:style w:type="paragraph" w:customStyle="1" w:styleId="LO-Normal">
    <w:name w:val="LO-Normal"/>
    <w:rsid w:val="0067305E"/>
    <w:pPr>
      <w:widowControl w:val="0"/>
      <w:suppressAutoHyphens/>
    </w:pPr>
    <w:rPr>
      <w:rFonts w:ascii="Liberation Serif" w:eastAsia="SimSun" w:hAnsi="Liberation Serif" w:cs="Mangal"/>
      <w:sz w:val="24"/>
      <w:szCs w:val="24"/>
      <w:lang w:val="es-ES" w:eastAsia="es-ES" w:bidi="hi-IN"/>
    </w:rPr>
  </w:style>
  <w:style w:type="character" w:customStyle="1" w:styleId="Mencinsinresolver1">
    <w:name w:val="Mención sin resolver1"/>
    <w:basedOn w:val="Fuentedeprrafopredeter"/>
    <w:uiPriority w:val="99"/>
    <w:semiHidden/>
    <w:unhideWhenUsed/>
    <w:rsid w:val="00B61897"/>
    <w:rPr>
      <w:color w:val="808080"/>
      <w:shd w:val="clear" w:color="auto" w:fill="E6E6E6"/>
    </w:rPr>
  </w:style>
  <w:style w:type="table" w:styleId="Tablaconcuadrculaclara">
    <w:name w:val="Grid Table Light"/>
    <w:basedOn w:val="Tablanormal"/>
    <w:uiPriority w:val="40"/>
    <w:rsid w:val="00D45AA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80298">
      <w:bodyDiv w:val="1"/>
      <w:marLeft w:val="0"/>
      <w:marRight w:val="0"/>
      <w:marTop w:val="0"/>
      <w:marBottom w:val="0"/>
      <w:divBdr>
        <w:top w:val="none" w:sz="0" w:space="0" w:color="auto"/>
        <w:left w:val="none" w:sz="0" w:space="0" w:color="auto"/>
        <w:bottom w:val="none" w:sz="0" w:space="0" w:color="auto"/>
        <w:right w:val="none" w:sz="0" w:space="0" w:color="auto"/>
      </w:divBdr>
    </w:div>
    <w:div w:id="171338108">
      <w:bodyDiv w:val="1"/>
      <w:marLeft w:val="0"/>
      <w:marRight w:val="0"/>
      <w:marTop w:val="0"/>
      <w:marBottom w:val="0"/>
      <w:divBdr>
        <w:top w:val="none" w:sz="0" w:space="0" w:color="auto"/>
        <w:left w:val="none" w:sz="0" w:space="0" w:color="auto"/>
        <w:bottom w:val="none" w:sz="0" w:space="0" w:color="auto"/>
        <w:right w:val="none" w:sz="0" w:space="0" w:color="auto"/>
      </w:divBdr>
    </w:div>
    <w:div w:id="627275020">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00748529">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167212209">
      <w:bodyDiv w:val="1"/>
      <w:marLeft w:val="0"/>
      <w:marRight w:val="0"/>
      <w:marTop w:val="0"/>
      <w:marBottom w:val="0"/>
      <w:divBdr>
        <w:top w:val="none" w:sz="0" w:space="0" w:color="auto"/>
        <w:left w:val="none" w:sz="0" w:space="0" w:color="auto"/>
        <w:bottom w:val="none" w:sz="0" w:space="0" w:color="auto"/>
        <w:right w:val="none" w:sz="0" w:space="0" w:color="auto"/>
      </w:divBdr>
    </w:div>
    <w:div w:id="1337152093">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682782130">
      <w:bodyDiv w:val="1"/>
      <w:marLeft w:val="0"/>
      <w:marRight w:val="0"/>
      <w:marTop w:val="0"/>
      <w:marBottom w:val="0"/>
      <w:divBdr>
        <w:top w:val="none" w:sz="0" w:space="0" w:color="auto"/>
        <w:left w:val="none" w:sz="0" w:space="0" w:color="auto"/>
        <w:bottom w:val="none" w:sz="0" w:space="0" w:color="auto"/>
        <w:right w:val="none" w:sz="0" w:space="0" w:color="auto"/>
      </w:divBdr>
    </w:div>
    <w:div w:id="1684361752">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 w:id="207639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carlosjcorreaf@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36410-058B-45F2-BEDD-BB89982D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4545</Words>
  <Characters>25003</Characters>
  <Application>Microsoft Office Word</Application>
  <DocSecurity>0</DocSecurity>
  <Lines>208</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SECRETARÍA DISTRITAL DE PLANEACIÓN</vt:lpstr>
      <vt:lpstr>SECRETARÍA DISTRITAL DE PLANEACIÓN</vt:lpstr>
    </vt:vector>
  </TitlesOfParts>
  <Company>Hewlett-Packard</Company>
  <LinksUpToDate>false</LinksUpToDate>
  <CharactersWithSpaces>29490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DISTRITAL DE PLANEACIÓN</dc:title>
  <dc:creator>patricia</dc:creator>
  <cp:lastModifiedBy>Cesar Augusto Vanegas Moscoso</cp:lastModifiedBy>
  <cp:revision>2</cp:revision>
  <cp:lastPrinted>2017-10-04T20:33:00Z</cp:lastPrinted>
  <dcterms:created xsi:type="dcterms:W3CDTF">2019-05-10T21:30:00Z</dcterms:created>
  <dcterms:modified xsi:type="dcterms:W3CDTF">2019-05-10T21:30:00Z</dcterms:modified>
</cp:coreProperties>
</file>